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376" w:rsidRPr="00637E0F" w:rsidRDefault="004E5376" w:rsidP="004E5376">
      <w:pPr>
        <w:pStyle w:val="Heading3"/>
        <w:rPr>
          <w:sz w:val="18"/>
          <w:szCs w:val="18"/>
        </w:rPr>
      </w:pPr>
      <w:bookmarkStart w:id="0" w:name="_Toc266696864"/>
      <w:bookmarkStart w:id="1" w:name="_Toc269303986"/>
      <w:bookmarkStart w:id="2" w:name="_Toc284491784"/>
      <w:r w:rsidRPr="00637E0F">
        <w:rPr>
          <w:b/>
          <w:sz w:val="18"/>
          <w:szCs w:val="18"/>
        </w:rPr>
        <w:t>Joint Health and Safety Committee Terms of Reference</w:t>
      </w:r>
      <w:bookmarkEnd w:id="0"/>
      <w:r w:rsidRPr="00637E0F">
        <w:rPr>
          <w:b/>
          <w:sz w:val="18"/>
          <w:szCs w:val="18"/>
        </w:rPr>
        <w:t xml:space="preserve"> Example</w:t>
      </w:r>
      <w:bookmarkEnd w:id="1"/>
      <w:bookmarkEnd w:id="2"/>
    </w:p>
    <w:p w:rsidR="004E5376" w:rsidRPr="00637E0F" w:rsidRDefault="004E5376" w:rsidP="004E5376">
      <w:pPr>
        <w:pStyle w:val="Default"/>
        <w:widowControl/>
        <w:rPr>
          <w:rFonts w:ascii="Verdana" w:hAnsi="Verdana"/>
          <w:color w:val="auto"/>
          <w:sz w:val="18"/>
          <w:szCs w:val="18"/>
        </w:rPr>
      </w:pPr>
    </w:p>
    <w:p w:rsidR="004E5376" w:rsidRPr="00637E0F" w:rsidRDefault="004E5376" w:rsidP="004E5376">
      <w:pPr>
        <w:pStyle w:val="Default"/>
        <w:widowControl/>
        <w:numPr>
          <w:ilvl w:val="0"/>
          <w:numId w:val="8"/>
        </w:numPr>
        <w:ind w:left="360" w:hanging="360"/>
        <w:rPr>
          <w:rFonts w:asciiTheme="minorHAnsi" w:hAnsiTheme="minorHAnsi"/>
          <w:color w:val="auto"/>
          <w:sz w:val="18"/>
          <w:szCs w:val="18"/>
        </w:rPr>
      </w:pPr>
      <w:r w:rsidRPr="00637E0F">
        <w:rPr>
          <w:rFonts w:asciiTheme="minorHAnsi" w:hAnsiTheme="minorHAnsi"/>
          <w:b/>
          <w:bCs/>
          <w:color w:val="auto"/>
          <w:sz w:val="18"/>
          <w:szCs w:val="18"/>
        </w:rPr>
        <w:t>1.</w:t>
      </w:r>
      <w:r w:rsidRPr="00637E0F">
        <w:rPr>
          <w:rFonts w:asciiTheme="minorHAnsi" w:hAnsiTheme="minorHAnsi"/>
          <w:b/>
          <w:bCs/>
          <w:color w:val="auto"/>
          <w:sz w:val="18"/>
          <w:szCs w:val="18"/>
        </w:rPr>
        <w:tab/>
        <w:t>Name of health and safety committee</w:t>
      </w:r>
    </w:p>
    <w:p w:rsidR="004E5376" w:rsidRPr="00637E0F" w:rsidRDefault="004E5376" w:rsidP="004E5376">
      <w:pPr>
        <w:pStyle w:val="Default"/>
        <w:widowControl/>
        <w:numPr>
          <w:ilvl w:val="0"/>
          <w:numId w:val="8"/>
        </w:numPr>
        <w:ind w:left="360" w:hanging="360"/>
        <w:rPr>
          <w:rFonts w:asciiTheme="minorHAnsi" w:hAnsiTheme="minorHAnsi"/>
          <w:color w:val="auto"/>
          <w:sz w:val="18"/>
          <w:szCs w:val="18"/>
        </w:rPr>
      </w:pPr>
      <w:r w:rsidRPr="00637E0F">
        <w:rPr>
          <w:rFonts w:asciiTheme="minorHAnsi" w:hAnsiTheme="minorHAnsi"/>
          <w:color w:val="auto"/>
          <w:sz w:val="18"/>
          <w:szCs w:val="18"/>
        </w:rPr>
        <w:tab/>
        <w:t xml:space="preserve">(A name is reference for identification where there are other committees in the organization.)    The committee shall be known as the </w:t>
      </w:r>
      <w:r w:rsidRPr="00637E0F">
        <w:rPr>
          <w:rFonts w:asciiTheme="minorHAnsi" w:hAnsiTheme="minorHAnsi"/>
          <w:color w:val="auto"/>
          <w:sz w:val="18"/>
          <w:szCs w:val="18"/>
          <w:u w:val="single"/>
        </w:rPr>
        <w:t>Head Office Joint Health and Safety Committee</w:t>
      </w:r>
      <w:r w:rsidRPr="00637E0F">
        <w:rPr>
          <w:rFonts w:asciiTheme="minorHAnsi" w:hAnsiTheme="minorHAnsi"/>
          <w:color w:val="auto"/>
          <w:sz w:val="18"/>
          <w:szCs w:val="18"/>
        </w:rPr>
        <w:t xml:space="preserve">. </w:t>
      </w:r>
    </w:p>
    <w:p w:rsidR="004E5376" w:rsidRPr="00637E0F" w:rsidRDefault="004E5376" w:rsidP="004E5376">
      <w:pPr>
        <w:pStyle w:val="Default"/>
        <w:widowControl/>
        <w:ind w:left="360" w:hanging="360"/>
        <w:rPr>
          <w:rFonts w:asciiTheme="minorHAnsi" w:hAnsiTheme="minorHAnsi"/>
          <w:b/>
          <w:bCs/>
          <w:color w:val="auto"/>
          <w:sz w:val="18"/>
          <w:szCs w:val="18"/>
        </w:rPr>
      </w:pPr>
    </w:p>
    <w:p w:rsidR="004E5376" w:rsidRPr="00637E0F" w:rsidRDefault="004E5376" w:rsidP="004E5376">
      <w:pPr>
        <w:pStyle w:val="Default"/>
        <w:widowControl/>
        <w:numPr>
          <w:ilvl w:val="0"/>
          <w:numId w:val="8"/>
        </w:numPr>
        <w:ind w:left="360" w:hanging="360"/>
        <w:rPr>
          <w:rFonts w:asciiTheme="minorHAnsi" w:hAnsiTheme="minorHAnsi"/>
          <w:color w:val="auto"/>
          <w:sz w:val="18"/>
          <w:szCs w:val="18"/>
        </w:rPr>
      </w:pPr>
      <w:r w:rsidRPr="00637E0F">
        <w:rPr>
          <w:rFonts w:asciiTheme="minorHAnsi" w:hAnsiTheme="minorHAnsi"/>
          <w:b/>
          <w:bCs/>
          <w:color w:val="auto"/>
          <w:sz w:val="18"/>
          <w:szCs w:val="18"/>
        </w:rPr>
        <w:t>2.</w:t>
      </w:r>
      <w:r w:rsidRPr="00637E0F">
        <w:rPr>
          <w:rFonts w:asciiTheme="minorHAnsi" w:hAnsiTheme="minorHAnsi"/>
          <w:b/>
          <w:bCs/>
          <w:color w:val="auto"/>
          <w:sz w:val="18"/>
          <w:szCs w:val="18"/>
        </w:rPr>
        <w:tab/>
        <w:t>Constituency</w:t>
      </w:r>
    </w:p>
    <w:p w:rsidR="004E5376" w:rsidRPr="00637E0F" w:rsidRDefault="004E5376" w:rsidP="004E5376">
      <w:pPr>
        <w:pStyle w:val="Default"/>
        <w:widowControl/>
        <w:numPr>
          <w:ilvl w:val="0"/>
          <w:numId w:val="8"/>
        </w:numPr>
        <w:ind w:left="360" w:hanging="360"/>
        <w:rPr>
          <w:rFonts w:asciiTheme="minorHAnsi" w:hAnsiTheme="minorHAnsi"/>
          <w:color w:val="auto"/>
          <w:sz w:val="18"/>
          <w:szCs w:val="18"/>
        </w:rPr>
      </w:pPr>
      <w:r w:rsidRPr="00637E0F">
        <w:rPr>
          <w:rFonts w:asciiTheme="minorHAnsi" w:hAnsiTheme="minorHAnsi"/>
          <w:b/>
          <w:bCs/>
          <w:color w:val="auto"/>
          <w:sz w:val="18"/>
          <w:szCs w:val="18"/>
        </w:rPr>
        <w:tab/>
      </w:r>
      <w:r w:rsidRPr="00637E0F">
        <w:rPr>
          <w:rFonts w:asciiTheme="minorHAnsi" w:hAnsiTheme="minorHAnsi"/>
          <w:color w:val="auto"/>
          <w:sz w:val="18"/>
          <w:szCs w:val="18"/>
        </w:rPr>
        <w:t xml:space="preserve">(Identify the parts of the operation or the group or groups of workers represented by the committee.)   For example: </w:t>
      </w:r>
    </w:p>
    <w:tbl>
      <w:tblPr>
        <w:tblpPr w:leftFromText="180" w:rightFromText="180" w:vertAnchor="text" w:horzAnchor="margin" w:tblpX="378" w:tblpY="148"/>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798"/>
        <w:gridCol w:w="4863"/>
      </w:tblGrid>
      <w:tr w:rsidR="004E5376" w:rsidRPr="00637E0F" w:rsidTr="004E69F5">
        <w:trPr>
          <w:trHeight w:val="596"/>
        </w:trPr>
        <w:tc>
          <w:tcPr>
            <w:tcW w:w="3798" w:type="dxa"/>
            <w:tcBorders>
              <w:top w:val="single" w:sz="8" w:space="0" w:color="000000"/>
              <w:bottom w:val="single" w:sz="8" w:space="0" w:color="000000"/>
              <w:right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Employer Representative #1 </w:t>
            </w:r>
          </w:p>
        </w:tc>
        <w:tc>
          <w:tcPr>
            <w:tcW w:w="4863" w:type="dxa"/>
            <w:tcBorders>
              <w:top w:val="single" w:sz="8" w:space="0" w:color="000000"/>
              <w:left w:val="single" w:sz="8" w:space="0" w:color="000000"/>
              <w:bottom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Purchasing Department; Shipping/Receiving Department </w:t>
            </w:r>
          </w:p>
        </w:tc>
      </w:tr>
      <w:tr w:rsidR="004E5376" w:rsidRPr="00637E0F" w:rsidTr="004E69F5">
        <w:trPr>
          <w:trHeight w:val="596"/>
        </w:trPr>
        <w:tc>
          <w:tcPr>
            <w:tcW w:w="3798" w:type="dxa"/>
            <w:tcBorders>
              <w:top w:val="single" w:sz="8" w:space="0" w:color="000000"/>
              <w:bottom w:val="single" w:sz="8" w:space="0" w:color="000000"/>
              <w:right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Employer Representative #2 </w:t>
            </w:r>
          </w:p>
        </w:tc>
        <w:tc>
          <w:tcPr>
            <w:tcW w:w="4863" w:type="dxa"/>
            <w:tcBorders>
              <w:top w:val="single" w:sz="8" w:space="0" w:color="000000"/>
              <w:left w:val="single" w:sz="8" w:space="0" w:color="000000"/>
              <w:bottom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Parking Lot; </w:t>
            </w:r>
          </w:p>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Executive Offices </w:t>
            </w:r>
          </w:p>
        </w:tc>
      </w:tr>
      <w:tr w:rsidR="004E5376" w:rsidRPr="00637E0F" w:rsidTr="004E69F5">
        <w:trPr>
          <w:trHeight w:val="596"/>
        </w:trPr>
        <w:tc>
          <w:tcPr>
            <w:tcW w:w="3798" w:type="dxa"/>
            <w:tcBorders>
              <w:top w:val="single" w:sz="8" w:space="0" w:color="000000"/>
              <w:bottom w:val="single" w:sz="8" w:space="0" w:color="000000"/>
              <w:right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Worker Representative #1 </w:t>
            </w:r>
          </w:p>
        </w:tc>
        <w:tc>
          <w:tcPr>
            <w:tcW w:w="4863" w:type="dxa"/>
            <w:tcBorders>
              <w:top w:val="single" w:sz="8" w:space="0" w:color="000000"/>
              <w:left w:val="single" w:sz="8" w:space="0" w:color="000000"/>
              <w:bottom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Reception </w:t>
            </w:r>
          </w:p>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Works Yard </w:t>
            </w:r>
          </w:p>
        </w:tc>
      </w:tr>
      <w:tr w:rsidR="004E5376" w:rsidRPr="00637E0F" w:rsidTr="004E69F5">
        <w:trPr>
          <w:trHeight w:val="596"/>
        </w:trPr>
        <w:tc>
          <w:tcPr>
            <w:tcW w:w="3798" w:type="dxa"/>
            <w:tcBorders>
              <w:top w:val="single" w:sz="8" w:space="0" w:color="000000"/>
              <w:bottom w:val="single" w:sz="8" w:space="0" w:color="000000"/>
              <w:right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Worker Representative #2 </w:t>
            </w:r>
          </w:p>
        </w:tc>
        <w:tc>
          <w:tcPr>
            <w:tcW w:w="4863" w:type="dxa"/>
            <w:tcBorders>
              <w:top w:val="single" w:sz="8" w:space="0" w:color="000000"/>
              <w:left w:val="single" w:sz="8" w:space="0" w:color="000000"/>
              <w:bottom w:val="single" w:sz="8" w:space="0" w:color="000000"/>
            </w:tcBorders>
          </w:tcPr>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Warehouse </w:t>
            </w:r>
          </w:p>
          <w:p w:rsidR="004E5376" w:rsidRPr="00637E0F" w:rsidRDefault="004E5376" w:rsidP="004E69F5">
            <w:pPr>
              <w:pStyle w:val="Default"/>
              <w:widowControl/>
              <w:rPr>
                <w:rFonts w:asciiTheme="minorHAnsi" w:hAnsiTheme="minorHAnsi"/>
                <w:sz w:val="18"/>
                <w:szCs w:val="18"/>
              </w:rPr>
            </w:pPr>
            <w:r w:rsidRPr="00637E0F">
              <w:rPr>
                <w:rFonts w:asciiTheme="minorHAnsi" w:hAnsiTheme="minorHAnsi"/>
                <w:sz w:val="18"/>
                <w:szCs w:val="18"/>
              </w:rPr>
              <w:t xml:space="preserve">Security Department </w:t>
            </w:r>
          </w:p>
        </w:tc>
      </w:tr>
    </w:tbl>
    <w:p w:rsidR="004E5376" w:rsidRPr="00637E0F" w:rsidRDefault="004E5376" w:rsidP="004E5376">
      <w:pPr>
        <w:pStyle w:val="Default"/>
        <w:widowControl/>
        <w:rPr>
          <w:rFonts w:asciiTheme="minorHAnsi" w:hAnsiTheme="minorHAnsi"/>
          <w:color w:val="auto"/>
          <w:sz w:val="18"/>
          <w:szCs w:val="18"/>
        </w:rPr>
      </w:pPr>
    </w:p>
    <w:p w:rsidR="004E5376" w:rsidRPr="00637E0F" w:rsidRDefault="004E5376" w:rsidP="004E5376">
      <w:pPr>
        <w:pStyle w:val="Default"/>
        <w:widowControl/>
        <w:ind w:left="-90"/>
        <w:rPr>
          <w:rFonts w:asciiTheme="minorHAnsi" w:hAnsiTheme="minorHAnsi"/>
          <w:color w:val="auto"/>
          <w:sz w:val="18"/>
          <w:szCs w:val="18"/>
        </w:rPr>
      </w:pPr>
      <w:r w:rsidRPr="00637E0F">
        <w:rPr>
          <w:rFonts w:asciiTheme="minorHAnsi" w:hAnsiTheme="minorHAnsi"/>
          <w:color w:val="auto"/>
          <w:sz w:val="18"/>
          <w:szCs w:val="18"/>
        </w:rPr>
        <w:t xml:space="preserve"> </w:t>
      </w:r>
      <w:r w:rsidRPr="00637E0F">
        <w:rPr>
          <w:rFonts w:asciiTheme="minorHAnsi" w:hAnsiTheme="minorHAnsi"/>
          <w:b/>
          <w:bCs/>
          <w:color w:val="auto"/>
          <w:sz w:val="18"/>
          <w:szCs w:val="18"/>
        </w:rPr>
        <w:t>3.  Purpose of the Committee</w:t>
      </w:r>
    </w:p>
    <w:p w:rsidR="004E5376" w:rsidRPr="00637E0F" w:rsidRDefault="004E5376" w:rsidP="004E5376">
      <w:pPr>
        <w:pStyle w:val="Default"/>
        <w:widowControl/>
        <w:numPr>
          <w:ilvl w:val="0"/>
          <w:numId w:val="9"/>
        </w:numPr>
        <w:ind w:left="360" w:hanging="360"/>
        <w:rPr>
          <w:rFonts w:asciiTheme="minorHAnsi" w:hAnsiTheme="minorHAnsi"/>
          <w:color w:val="auto"/>
          <w:sz w:val="18"/>
          <w:szCs w:val="18"/>
        </w:rPr>
      </w:pPr>
      <w:r w:rsidRPr="00637E0F">
        <w:rPr>
          <w:rFonts w:asciiTheme="minorHAnsi" w:hAnsiTheme="minorHAnsi"/>
          <w:color w:val="auto"/>
          <w:sz w:val="18"/>
          <w:szCs w:val="18"/>
        </w:rPr>
        <w:tab/>
        <w:t xml:space="preserve">It is a joint committee made up of worker and employer representatives consulting in a cooperative spirit to identify and resolve safety and health problems in support of a planned occupational safety and health program in the place of employment. </w:t>
      </w:r>
    </w:p>
    <w:p w:rsidR="004E5376" w:rsidRPr="00637E0F" w:rsidRDefault="004E5376" w:rsidP="004E5376">
      <w:pPr>
        <w:pStyle w:val="Default"/>
        <w:widowControl/>
        <w:numPr>
          <w:ilvl w:val="0"/>
          <w:numId w:val="1"/>
        </w:numPr>
        <w:rPr>
          <w:rFonts w:asciiTheme="minorHAnsi" w:hAnsiTheme="minorHAnsi"/>
          <w:color w:val="auto"/>
          <w:sz w:val="18"/>
          <w:szCs w:val="18"/>
        </w:rPr>
      </w:pPr>
    </w:p>
    <w:p w:rsidR="00927F31" w:rsidRDefault="00927F31" w:rsidP="00927F31">
      <w:pPr>
        <w:pStyle w:val="Body"/>
        <w:rPr>
          <w:rFonts w:asciiTheme="minorHAnsi" w:hAnsiTheme="minorHAnsi"/>
          <w:b/>
          <w:bCs/>
          <w:color w:val="auto"/>
          <w:sz w:val="18"/>
          <w:szCs w:val="18"/>
        </w:rPr>
      </w:pPr>
      <w:r>
        <w:rPr>
          <w:rFonts w:asciiTheme="minorHAnsi" w:hAnsiTheme="minorHAnsi"/>
          <w:b/>
          <w:bCs/>
          <w:color w:val="auto"/>
          <w:sz w:val="18"/>
          <w:szCs w:val="18"/>
        </w:rPr>
        <w:t xml:space="preserve">4. </w:t>
      </w:r>
      <w:r w:rsidRPr="00637E0F">
        <w:rPr>
          <w:rFonts w:asciiTheme="minorHAnsi" w:hAnsiTheme="minorHAnsi"/>
          <w:b/>
          <w:bCs/>
          <w:color w:val="auto"/>
          <w:sz w:val="18"/>
          <w:szCs w:val="18"/>
        </w:rPr>
        <w:t>Duties and Functions of the Committee</w:t>
      </w:r>
      <w:r>
        <w:rPr>
          <w:rFonts w:asciiTheme="minorHAnsi" w:hAnsiTheme="minorHAnsi"/>
          <w:b/>
          <w:bCs/>
          <w:color w:val="auto"/>
          <w:sz w:val="18"/>
          <w:szCs w:val="18"/>
        </w:rPr>
        <w:t xml:space="preserve">  </w:t>
      </w:r>
      <w:r w:rsidR="004E5376" w:rsidRPr="00637E0F">
        <w:rPr>
          <w:rFonts w:asciiTheme="minorHAnsi" w:hAnsiTheme="minorHAnsi"/>
          <w:b/>
          <w:bCs/>
          <w:color w:val="auto"/>
          <w:sz w:val="18"/>
          <w:szCs w:val="18"/>
        </w:rPr>
        <w:tab/>
      </w:r>
    </w:p>
    <w:p w:rsidR="004E5376" w:rsidRPr="00927F31" w:rsidRDefault="00927F31" w:rsidP="00927F31">
      <w:pPr>
        <w:pStyle w:val="Body"/>
        <w:rPr>
          <w:rFonts w:asciiTheme="minorHAnsi" w:hAnsiTheme="minorHAnsi" w:cstheme="minorHAnsi"/>
          <w:color w:val="auto"/>
          <w:sz w:val="18"/>
          <w:szCs w:val="18"/>
        </w:rPr>
      </w:pPr>
      <w:r>
        <w:rPr>
          <w:rFonts w:asciiTheme="minorHAnsi" w:hAnsiTheme="minorHAnsi"/>
          <w:b/>
          <w:bCs/>
          <w:color w:val="auto"/>
          <w:sz w:val="18"/>
          <w:szCs w:val="18"/>
        </w:rPr>
        <w:t xml:space="preserve">        </w:t>
      </w:r>
      <w:r w:rsidR="004E5376" w:rsidRPr="00927F31">
        <w:rPr>
          <w:rFonts w:asciiTheme="minorHAnsi" w:hAnsiTheme="minorHAnsi" w:cstheme="minorHAnsi"/>
          <w:b/>
          <w:bCs/>
          <w:color w:val="auto"/>
          <w:sz w:val="18"/>
          <w:szCs w:val="18"/>
        </w:rPr>
        <w:t xml:space="preserve"> </w:t>
      </w:r>
      <w:r w:rsidRPr="00927F31">
        <w:rPr>
          <w:rFonts w:asciiTheme="minorHAnsi" w:hAnsiTheme="minorHAnsi" w:cstheme="minorHAnsi"/>
          <w:sz w:val="18"/>
          <w:szCs w:val="18"/>
        </w:rPr>
        <w:t xml:space="preserve">As required by section 130 of the </w:t>
      </w:r>
      <w:r w:rsidRPr="00927F31">
        <w:rPr>
          <w:rFonts w:asciiTheme="minorHAnsi" w:hAnsiTheme="minorHAnsi" w:cstheme="minorHAnsi"/>
          <w:i/>
          <w:sz w:val="18"/>
          <w:szCs w:val="18"/>
        </w:rPr>
        <w:t xml:space="preserve">Workers Compensation Act, </w:t>
      </w:r>
      <w:r w:rsidRPr="00927F31">
        <w:rPr>
          <w:rFonts w:asciiTheme="minorHAnsi" w:hAnsiTheme="minorHAnsi" w:cstheme="minorHAnsi"/>
          <w:sz w:val="18"/>
          <w:szCs w:val="18"/>
        </w:rPr>
        <w:t>the duties and functions of the committee are to:</w:t>
      </w:r>
    </w:p>
    <w:p w:rsidR="00927F31" w:rsidRPr="00637E0F" w:rsidRDefault="00927F31" w:rsidP="004E5376">
      <w:pPr>
        <w:pStyle w:val="Default"/>
        <w:widowControl/>
        <w:numPr>
          <w:ilvl w:val="0"/>
          <w:numId w:val="8"/>
        </w:numPr>
        <w:ind w:left="360" w:hanging="360"/>
        <w:rPr>
          <w:rFonts w:asciiTheme="minorHAnsi" w:hAnsiTheme="minorHAnsi"/>
          <w:color w:val="auto"/>
          <w:sz w:val="18"/>
          <w:szCs w:val="18"/>
        </w:rPr>
      </w:pPr>
      <w:r>
        <w:rPr>
          <w:rFonts w:asciiTheme="minorHAnsi" w:hAnsiTheme="minorHAnsi"/>
          <w:color w:val="auto"/>
          <w:sz w:val="18"/>
          <w:szCs w:val="18"/>
        </w:rPr>
        <w:t xml:space="preserve">    </w:t>
      </w:r>
    </w:p>
    <w:p w:rsidR="004E5376" w:rsidRPr="00637E0F" w:rsidRDefault="004E5376" w:rsidP="004E5376">
      <w:pPr>
        <w:pStyle w:val="Default"/>
        <w:widowControl/>
        <w:numPr>
          <w:ilvl w:val="1"/>
          <w:numId w:val="1"/>
        </w:numPr>
        <w:ind w:left="720" w:hanging="360"/>
        <w:rPr>
          <w:rFonts w:asciiTheme="minorHAnsi" w:hAnsiTheme="minorHAnsi"/>
          <w:color w:val="auto"/>
          <w:sz w:val="18"/>
          <w:szCs w:val="18"/>
        </w:rPr>
      </w:pPr>
      <w:r w:rsidRPr="00637E0F">
        <w:rPr>
          <w:rFonts w:asciiTheme="minorHAnsi" w:hAnsiTheme="minorHAnsi"/>
          <w:color w:val="auto"/>
          <w:sz w:val="18"/>
          <w:szCs w:val="18"/>
        </w:rPr>
        <w:t>(a)</w:t>
      </w:r>
      <w:r w:rsidRPr="00637E0F">
        <w:rPr>
          <w:rFonts w:asciiTheme="minorHAnsi" w:hAnsiTheme="minorHAnsi"/>
          <w:color w:val="auto"/>
          <w:sz w:val="18"/>
          <w:szCs w:val="18"/>
        </w:rPr>
        <w:tab/>
        <w:t xml:space="preserve">Identify situations that may be unhealthy or unsafe for workers and advise on effective systems for responding to those situations.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(b)</w:t>
      </w:r>
      <w:r w:rsidRPr="00637E0F">
        <w:rPr>
          <w:rFonts w:asciiTheme="minorHAnsi" w:hAnsiTheme="minorHAnsi"/>
          <w:color w:val="auto"/>
          <w:sz w:val="18"/>
          <w:szCs w:val="18"/>
        </w:rPr>
        <w:tab/>
        <w:t xml:space="preserve">Consider and expeditiously deal with complaints relating to the occupational health and safety of workers.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(c)</w:t>
      </w:r>
      <w:r w:rsidRPr="00637E0F">
        <w:rPr>
          <w:rFonts w:asciiTheme="minorHAnsi" w:hAnsiTheme="minorHAnsi"/>
          <w:color w:val="auto"/>
          <w:sz w:val="18"/>
          <w:szCs w:val="18"/>
        </w:rPr>
        <w:tab/>
        <w:t xml:space="preserve">Consult with workers and the employer on issues related to occupational health and safety and occupational environment.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(d)</w:t>
      </w:r>
      <w:r w:rsidRPr="00637E0F">
        <w:rPr>
          <w:rFonts w:asciiTheme="minorHAnsi" w:hAnsiTheme="minorHAnsi"/>
          <w:color w:val="auto"/>
          <w:sz w:val="18"/>
          <w:szCs w:val="18"/>
        </w:rPr>
        <w:tab/>
        <w:t xml:space="preserve">Make recommendations to the employer and the workers for the improvement of the occupational health and safety of workers and compliance with the regulations, and monitor their effectiveness.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(e)</w:t>
      </w:r>
      <w:r w:rsidRPr="00637E0F">
        <w:rPr>
          <w:rFonts w:asciiTheme="minorHAnsi" w:hAnsiTheme="minorHAnsi"/>
          <w:color w:val="auto"/>
          <w:sz w:val="18"/>
          <w:szCs w:val="18"/>
        </w:rPr>
        <w:tab/>
        <w:t xml:space="preserve">Make recommendations to the employer on educational programs promoting the health and safety of workers and compliance with the Regulation, and monitor their effectiveness. </w:t>
      </w:r>
    </w:p>
    <w:p w:rsidR="001D6A8B" w:rsidRDefault="004E5376" w:rsidP="001D6A8B">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(f)</w:t>
      </w:r>
      <w:r w:rsidRPr="00637E0F">
        <w:rPr>
          <w:rFonts w:asciiTheme="minorHAnsi" w:hAnsiTheme="minorHAnsi"/>
          <w:color w:val="auto"/>
          <w:sz w:val="18"/>
          <w:szCs w:val="18"/>
        </w:rPr>
        <w:tab/>
        <w:t>Advise the employer on programs and policies required under the Regulation for the workplace and monitor their effectiveness.</w:t>
      </w:r>
    </w:p>
    <w:p w:rsidR="004E5376" w:rsidRPr="00637E0F" w:rsidRDefault="001D6A8B" w:rsidP="004E5376">
      <w:pPr>
        <w:pStyle w:val="Default"/>
        <w:widowControl/>
        <w:ind w:left="720" w:hanging="360"/>
        <w:rPr>
          <w:rFonts w:asciiTheme="minorHAnsi" w:hAnsiTheme="minorHAnsi"/>
          <w:color w:val="auto"/>
          <w:sz w:val="18"/>
          <w:szCs w:val="18"/>
        </w:rPr>
      </w:pPr>
      <w:r w:rsidRPr="001D6A8B">
        <w:rPr>
          <w:rFonts w:asciiTheme="minorHAnsi" w:hAnsiTheme="minorHAnsi" w:cstheme="minorHAnsi"/>
          <w:sz w:val="18"/>
          <w:szCs w:val="18"/>
        </w:rPr>
        <w:t xml:space="preserve">(g)  </w:t>
      </w:r>
      <w:r>
        <w:rPr>
          <w:rFonts w:asciiTheme="minorHAnsi" w:hAnsiTheme="minorHAnsi" w:cstheme="minorHAnsi"/>
          <w:sz w:val="18"/>
          <w:szCs w:val="18"/>
        </w:rPr>
        <w:t xml:space="preserve">  </w:t>
      </w:r>
      <w:bookmarkStart w:id="3" w:name="_GoBack"/>
      <w:bookmarkEnd w:id="3"/>
      <w:r>
        <w:rPr>
          <w:rFonts w:asciiTheme="minorHAnsi" w:hAnsiTheme="minorHAnsi" w:cstheme="minorHAnsi"/>
          <w:sz w:val="18"/>
          <w:szCs w:val="18"/>
        </w:rPr>
        <w:t>A</w:t>
      </w:r>
      <w:r w:rsidRPr="001D6A8B">
        <w:rPr>
          <w:rFonts w:asciiTheme="minorHAnsi" w:hAnsiTheme="minorHAnsi" w:cstheme="minorHAnsi"/>
          <w:sz w:val="18"/>
          <w:szCs w:val="18"/>
        </w:rPr>
        <w:t>dvise the employer on proposed changes to the workplace, including significant proposed changes to equipment and machinery, or the work processes that may affect the health or safety of workers</w:t>
      </w:r>
      <w:r>
        <w:rPr>
          <w:rFonts w:asciiTheme="minorHAnsi" w:hAnsiTheme="minorHAnsi" w:cstheme="minorHAnsi"/>
          <w:sz w:val="18"/>
          <w:szCs w:val="18"/>
        </w:rPr>
        <w:t>.</w:t>
      </w:r>
      <w:r w:rsidR="004E5376" w:rsidRPr="00637E0F">
        <w:rPr>
          <w:rFonts w:asciiTheme="minorHAnsi" w:hAnsiTheme="minorHAnsi"/>
          <w:color w:val="auto"/>
          <w:sz w:val="18"/>
          <w:szCs w:val="18"/>
        </w:rPr>
        <w:t xml:space="preserve">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(h)</w:t>
      </w:r>
      <w:r w:rsidRPr="00637E0F">
        <w:rPr>
          <w:rFonts w:asciiTheme="minorHAnsi" w:hAnsiTheme="minorHAnsi"/>
          <w:color w:val="auto"/>
          <w:sz w:val="18"/>
          <w:szCs w:val="18"/>
        </w:rPr>
        <w:tab/>
        <w:t xml:space="preserve">Ensure that incident investigations and regular inspections are carried out as required by the Regulation.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w:t>
      </w:r>
      <w:proofErr w:type="spellStart"/>
      <w:r w:rsidRPr="00637E0F">
        <w:rPr>
          <w:rFonts w:asciiTheme="minorHAnsi" w:hAnsiTheme="minorHAnsi"/>
          <w:color w:val="auto"/>
          <w:sz w:val="18"/>
          <w:szCs w:val="18"/>
        </w:rPr>
        <w:t>i</w:t>
      </w:r>
      <w:proofErr w:type="spellEnd"/>
      <w:r w:rsidRPr="00637E0F">
        <w:rPr>
          <w:rFonts w:asciiTheme="minorHAnsi" w:hAnsiTheme="minorHAnsi"/>
          <w:color w:val="auto"/>
          <w:sz w:val="18"/>
          <w:szCs w:val="18"/>
        </w:rPr>
        <w:t>)</w:t>
      </w:r>
      <w:r w:rsidRPr="00637E0F">
        <w:rPr>
          <w:rFonts w:asciiTheme="minorHAnsi" w:hAnsiTheme="minorHAnsi"/>
          <w:color w:val="auto"/>
          <w:sz w:val="18"/>
          <w:szCs w:val="18"/>
        </w:rPr>
        <w:tab/>
        <w:t xml:space="preserve">Participate in inspections, investigations and inquiries as provided by the Regulation.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(j)</w:t>
      </w:r>
      <w:r w:rsidRPr="00637E0F">
        <w:rPr>
          <w:rFonts w:asciiTheme="minorHAnsi" w:hAnsiTheme="minorHAnsi"/>
          <w:color w:val="auto"/>
          <w:sz w:val="18"/>
          <w:szCs w:val="18"/>
        </w:rPr>
        <w:tab/>
        <w:t xml:space="preserve">When necessary, request information from the employer about: </w:t>
      </w:r>
    </w:p>
    <w:p w:rsidR="004E5376" w:rsidRPr="00637E0F" w:rsidRDefault="007D70D1" w:rsidP="004E5376">
      <w:pPr>
        <w:pStyle w:val="Default"/>
        <w:widowControl/>
        <w:numPr>
          <w:ilvl w:val="1"/>
          <w:numId w:val="1"/>
        </w:numPr>
        <w:ind w:left="1080" w:hanging="360"/>
        <w:rPr>
          <w:rFonts w:asciiTheme="minorHAnsi" w:hAnsiTheme="minorHAnsi"/>
          <w:color w:val="auto"/>
          <w:sz w:val="18"/>
          <w:szCs w:val="18"/>
        </w:rPr>
      </w:pPr>
      <w:r>
        <w:rPr>
          <w:rFonts w:asciiTheme="minorHAnsi" w:hAnsiTheme="minorHAnsi"/>
          <w:color w:val="auto"/>
          <w:sz w:val="18"/>
          <w:szCs w:val="18"/>
        </w:rPr>
        <w:t>(</w:t>
      </w:r>
      <w:proofErr w:type="spellStart"/>
      <w:r>
        <w:rPr>
          <w:rFonts w:asciiTheme="minorHAnsi" w:hAnsiTheme="minorHAnsi"/>
          <w:color w:val="auto"/>
          <w:sz w:val="18"/>
          <w:szCs w:val="18"/>
        </w:rPr>
        <w:t>i</w:t>
      </w:r>
      <w:proofErr w:type="spellEnd"/>
      <w:r>
        <w:rPr>
          <w:rFonts w:asciiTheme="minorHAnsi" w:hAnsiTheme="minorHAnsi"/>
          <w:color w:val="auto"/>
          <w:sz w:val="18"/>
          <w:szCs w:val="18"/>
        </w:rPr>
        <w:t xml:space="preserve">)   </w:t>
      </w:r>
      <w:r w:rsidR="004E5376" w:rsidRPr="00637E0F">
        <w:rPr>
          <w:rFonts w:asciiTheme="minorHAnsi" w:hAnsiTheme="minorHAnsi"/>
          <w:color w:val="auto"/>
          <w:sz w:val="18"/>
          <w:szCs w:val="18"/>
        </w:rPr>
        <w:t xml:space="preserve">Known or reasonably foreseeable health or safety hazards to which workers at the workplace are likely to be exposed. </w:t>
      </w:r>
    </w:p>
    <w:p w:rsidR="004E5376" w:rsidRPr="00637E0F" w:rsidRDefault="004E5376" w:rsidP="004E5376">
      <w:pPr>
        <w:pStyle w:val="Default"/>
        <w:widowControl/>
        <w:ind w:left="1080" w:hanging="360"/>
        <w:rPr>
          <w:rFonts w:asciiTheme="minorHAnsi" w:hAnsiTheme="minorHAnsi"/>
          <w:color w:val="auto"/>
          <w:sz w:val="18"/>
          <w:szCs w:val="18"/>
        </w:rPr>
      </w:pPr>
      <w:r w:rsidRPr="00637E0F">
        <w:rPr>
          <w:rFonts w:asciiTheme="minorHAnsi" w:hAnsiTheme="minorHAnsi"/>
          <w:color w:val="auto"/>
          <w:sz w:val="18"/>
          <w:szCs w:val="18"/>
        </w:rPr>
        <w:t xml:space="preserve">(ii) Health and safety experience and work practices and standards in similar or other industries of which the employer has knowledge. </w:t>
      </w:r>
    </w:p>
    <w:p w:rsidR="004E5376" w:rsidRPr="00637E0F" w:rsidRDefault="004E5376" w:rsidP="004E5376">
      <w:pPr>
        <w:pStyle w:val="Default"/>
        <w:widowControl/>
        <w:numPr>
          <w:ilvl w:val="1"/>
          <w:numId w:val="1"/>
        </w:numPr>
        <w:ind w:left="720" w:hanging="360"/>
        <w:rPr>
          <w:rFonts w:asciiTheme="minorHAnsi" w:hAnsiTheme="minorHAnsi"/>
          <w:color w:val="auto"/>
          <w:sz w:val="18"/>
          <w:szCs w:val="18"/>
        </w:rPr>
      </w:pPr>
      <w:r w:rsidRPr="00637E0F">
        <w:rPr>
          <w:rFonts w:asciiTheme="minorHAnsi" w:hAnsiTheme="minorHAnsi"/>
          <w:color w:val="auto"/>
          <w:sz w:val="18"/>
          <w:szCs w:val="18"/>
        </w:rPr>
        <w:t>(k)</w:t>
      </w:r>
      <w:r w:rsidRPr="00637E0F">
        <w:rPr>
          <w:rFonts w:asciiTheme="minorHAnsi" w:hAnsiTheme="minorHAnsi"/>
          <w:color w:val="auto"/>
          <w:sz w:val="18"/>
          <w:szCs w:val="18"/>
        </w:rPr>
        <w:tab/>
        <w:t xml:space="preserve">Carry out any other duties and functions prescribed by the Regulation. </w:t>
      </w:r>
    </w:p>
    <w:p w:rsidR="004E5376" w:rsidRPr="00637E0F" w:rsidRDefault="004E5376" w:rsidP="004E5376">
      <w:pPr>
        <w:pStyle w:val="Default"/>
        <w:widowControl/>
        <w:ind w:left="720" w:hanging="360"/>
        <w:rPr>
          <w:rFonts w:asciiTheme="minorHAnsi" w:hAnsiTheme="minorHAnsi"/>
          <w:color w:val="auto"/>
          <w:sz w:val="18"/>
          <w:szCs w:val="18"/>
        </w:rPr>
      </w:pPr>
    </w:p>
    <w:p w:rsidR="007D70D1" w:rsidRDefault="004E5376" w:rsidP="004E5376">
      <w:pPr>
        <w:pStyle w:val="Default"/>
        <w:widowControl/>
        <w:ind w:left="360" w:hanging="360"/>
        <w:rPr>
          <w:rFonts w:asciiTheme="minorHAnsi" w:hAnsiTheme="minorHAnsi"/>
          <w:b/>
          <w:bCs/>
          <w:color w:val="auto"/>
          <w:sz w:val="18"/>
          <w:szCs w:val="18"/>
        </w:rPr>
      </w:pPr>
      <w:r w:rsidRPr="00637E0F">
        <w:rPr>
          <w:rFonts w:asciiTheme="minorHAnsi" w:hAnsiTheme="minorHAnsi"/>
          <w:b/>
          <w:bCs/>
          <w:color w:val="auto"/>
          <w:sz w:val="18"/>
          <w:szCs w:val="18"/>
        </w:rPr>
        <w:t>5.</w:t>
      </w:r>
      <w:r w:rsidRPr="00637E0F">
        <w:rPr>
          <w:rFonts w:asciiTheme="minorHAnsi" w:hAnsiTheme="minorHAnsi"/>
          <w:b/>
          <w:bCs/>
          <w:color w:val="auto"/>
          <w:sz w:val="18"/>
          <w:szCs w:val="18"/>
        </w:rPr>
        <w:tab/>
        <w:t xml:space="preserve">Records </w:t>
      </w:r>
    </w:p>
    <w:p w:rsidR="003717AD" w:rsidRPr="003717AD" w:rsidRDefault="004E5376" w:rsidP="007D70D1">
      <w:pPr>
        <w:pStyle w:val="Default"/>
        <w:widowControl/>
        <w:ind w:left="360" w:hanging="18"/>
        <w:rPr>
          <w:rFonts w:asciiTheme="minorHAnsi" w:hAnsiTheme="minorHAnsi" w:cstheme="minorHAnsi"/>
          <w:sz w:val="18"/>
          <w:szCs w:val="18"/>
        </w:rPr>
      </w:pPr>
      <w:r w:rsidRPr="00637E0F">
        <w:rPr>
          <w:rFonts w:asciiTheme="minorHAnsi" w:hAnsiTheme="minorHAnsi"/>
          <w:color w:val="auto"/>
          <w:sz w:val="18"/>
          <w:szCs w:val="18"/>
        </w:rPr>
        <w:t>The committee will keep accurate records of all matters that come before it</w:t>
      </w:r>
      <w:r w:rsidR="007D70D1">
        <w:rPr>
          <w:rFonts w:asciiTheme="minorHAnsi" w:hAnsiTheme="minorHAnsi"/>
          <w:color w:val="auto"/>
          <w:sz w:val="18"/>
          <w:szCs w:val="18"/>
        </w:rPr>
        <w:t>.</w:t>
      </w:r>
      <w:r w:rsidRPr="00637E0F">
        <w:rPr>
          <w:rFonts w:asciiTheme="minorHAnsi" w:hAnsiTheme="minorHAnsi"/>
          <w:color w:val="auto"/>
          <w:sz w:val="18"/>
          <w:szCs w:val="18"/>
        </w:rPr>
        <w:t xml:space="preserve"> </w:t>
      </w:r>
      <w:r w:rsidR="003717AD" w:rsidRPr="003717AD">
        <w:rPr>
          <w:rFonts w:asciiTheme="minorHAnsi" w:hAnsiTheme="minorHAnsi" w:cstheme="minorHAnsi"/>
          <w:sz w:val="18"/>
          <w:szCs w:val="18"/>
        </w:rPr>
        <w:t xml:space="preserve">Under the mandate of this joint committee, the employer will make the following records and reports available to the committee upon request: </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Incident investigations reports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Corrective action reports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Inspection reports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lastRenderedPageBreak/>
        <w:t>OHS-related training records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Company health and safety program</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Safe work policies and procedures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 xml:space="preserve">Manufacturers’ specifications </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First aid statistics</w:t>
      </w:r>
    </w:p>
    <w:p w:rsidR="003717AD" w:rsidRPr="003717AD" w:rsidRDefault="003717AD" w:rsidP="003717AD">
      <w:pPr>
        <w:pStyle w:val="bullet1"/>
        <w:spacing w:line="240" w:lineRule="auto"/>
        <w:rPr>
          <w:rFonts w:asciiTheme="minorHAnsi" w:hAnsiTheme="minorHAnsi" w:cstheme="minorHAnsi"/>
          <w:sz w:val="18"/>
          <w:szCs w:val="18"/>
        </w:rPr>
      </w:pPr>
      <w:r w:rsidRPr="003717AD">
        <w:rPr>
          <w:rFonts w:asciiTheme="minorHAnsi" w:hAnsiTheme="minorHAnsi" w:cstheme="minorHAnsi"/>
          <w:sz w:val="18"/>
          <w:szCs w:val="18"/>
        </w:rPr>
        <w:t>Time-loss injury statistics</w:t>
      </w:r>
    </w:p>
    <w:p w:rsidR="003717AD" w:rsidRPr="003717AD" w:rsidRDefault="003717AD" w:rsidP="003717AD">
      <w:pPr>
        <w:pStyle w:val="Body"/>
        <w:rPr>
          <w:rFonts w:asciiTheme="minorHAnsi" w:hAnsiTheme="minorHAnsi" w:cstheme="minorHAnsi"/>
          <w:sz w:val="18"/>
          <w:szCs w:val="18"/>
        </w:rPr>
      </w:pPr>
    </w:p>
    <w:p w:rsidR="003717AD" w:rsidRPr="003717AD" w:rsidRDefault="003717AD" w:rsidP="003717AD">
      <w:pPr>
        <w:pStyle w:val="Body"/>
        <w:rPr>
          <w:rFonts w:asciiTheme="minorHAnsi" w:hAnsiTheme="minorHAnsi" w:cstheme="minorHAnsi"/>
          <w:sz w:val="18"/>
          <w:szCs w:val="18"/>
        </w:rPr>
      </w:pPr>
      <w:r w:rsidRPr="003717AD">
        <w:rPr>
          <w:rFonts w:asciiTheme="minorHAnsi" w:hAnsiTheme="minorHAnsi" w:cstheme="minorHAnsi"/>
          <w:sz w:val="18"/>
          <w:szCs w:val="18"/>
        </w:rPr>
        <w:t>The employer will consider all requests made for documentation not specified within the rules of procedure.</w:t>
      </w:r>
    </w:p>
    <w:p w:rsidR="004E5376" w:rsidRPr="00637E0F" w:rsidRDefault="004E5376" w:rsidP="004E5376">
      <w:pPr>
        <w:pStyle w:val="Default"/>
        <w:widowControl/>
        <w:ind w:left="360" w:hanging="360"/>
        <w:rPr>
          <w:rFonts w:asciiTheme="minorHAnsi" w:hAnsiTheme="minorHAnsi"/>
          <w:color w:val="auto"/>
          <w:sz w:val="18"/>
          <w:szCs w:val="18"/>
        </w:rPr>
      </w:pPr>
    </w:p>
    <w:p w:rsidR="004E5376" w:rsidRPr="008729F6" w:rsidRDefault="004E5376" w:rsidP="004E5376">
      <w:pPr>
        <w:pStyle w:val="Default"/>
        <w:widowControl/>
        <w:numPr>
          <w:ilvl w:val="0"/>
          <w:numId w:val="2"/>
        </w:numPr>
        <w:ind w:left="360" w:hanging="360"/>
        <w:rPr>
          <w:rFonts w:asciiTheme="minorHAnsi" w:hAnsiTheme="minorHAnsi"/>
          <w:color w:val="auto"/>
          <w:sz w:val="18"/>
          <w:szCs w:val="18"/>
        </w:rPr>
      </w:pPr>
      <w:r w:rsidRPr="00637E0F">
        <w:rPr>
          <w:rFonts w:asciiTheme="minorHAnsi" w:hAnsiTheme="minorHAnsi"/>
          <w:b/>
          <w:bCs/>
          <w:color w:val="auto"/>
          <w:sz w:val="18"/>
          <w:szCs w:val="18"/>
        </w:rPr>
        <w:t>6.</w:t>
      </w:r>
      <w:r w:rsidRPr="00637E0F">
        <w:rPr>
          <w:rFonts w:asciiTheme="minorHAnsi" w:hAnsiTheme="minorHAnsi"/>
          <w:b/>
          <w:bCs/>
          <w:color w:val="auto"/>
          <w:sz w:val="18"/>
          <w:szCs w:val="18"/>
        </w:rPr>
        <w:tab/>
        <w:t xml:space="preserve">Meetings </w:t>
      </w:r>
    </w:p>
    <w:p w:rsidR="008729F6" w:rsidRPr="007D70D1" w:rsidRDefault="008729F6" w:rsidP="007D70D1">
      <w:pPr>
        <w:pStyle w:val="ListParagraph"/>
        <w:numPr>
          <w:ilvl w:val="0"/>
          <w:numId w:val="21"/>
        </w:numPr>
        <w:spacing w:before="0" w:after="200" w:line="240" w:lineRule="auto"/>
        <w:contextualSpacing/>
        <w:rPr>
          <w:rFonts w:asciiTheme="minorHAnsi" w:hAnsiTheme="minorHAnsi" w:cstheme="minorHAnsi"/>
          <w:sz w:val="18"/>
          <w:szCs w:val="18"/>
        </w:rPr>
      </w:pPr>
      <w:r w:rsidRPr="007D70D1">
        <w:rPr>
          <w:rFonts w:asciiTheme="minorHAnsi" w:hAnsiTheme="minorHAnsi" w:cstheme="minorHAnsi"/>
          <w:sz w:val="18"/>
          <w:szCs w:val="18"/>
        </w:rPr>
        <w:t>The employer will supply the resources required to facilitate a meeting, including a note-taker to document the minutes of the meeting</w:t>
      </w:r>
    </w:p>
    <w:p w:rsidR="008729F6" w:rsidRPr="007D70D1" w:rsidRDefault="004E5376" w:rsidP="007D70D1">
      <w:pPr>
        <w:pStyle w:val="ListParagraph"/>
        <w:numPr>
          <w:ilvl w:val="0"/>
          <w:numId w:val="21"/>
        </w:numPr>
        <w:spacing w:before="0" w:after="200" w:line="240" w:lineRule="auto"/>
        <w:contextualSpacing/>
        <w:rPr>
          <w:rFonts w:asciiTheme="minorHAnsi" w:hAnsiTheme="minorHAnsi" w:cstheme="minorHAnsi"/>
          <w:sz w:val="18"/>
          <w:szCs w:val="18"/>
        </w:rPr>
      </w:pPr>
      <w:r w:rsidRPr="007D70D1">
        <w:rPr>
          <w:rFonts w:asciiTheme="minorHAnsi" w:hAnsiTheme="minorHAnsi" w:cstheme="minorHAnsi"/>
          <w:sz w:val="18"/>
          <w:szCs w:val="18"/>
        </w:rPr>
        <w:t>The committee will meet monthly on the (__________) working day of each month.</w:t>
      </w:r>
    </w:p>
    <w:p w:rsidR="008729F6" w:rsidRPr="007D70D1" w:rsidRDefault="008729F6" w:rsidP="007D70D1">
      <w:pPr>
        <w:pStyle w:val="ListParagraph"/>
        <w:numPr>
          <w:ilvl w:val="0"/>
          <w:numId w:val="21"/>
        </w:numPr>
        <w:spacing w:before="0" w:after="200" w:line="240" w:lineRule="auto"/>
        <w:contextualSpacing/>
        <w:rPr>
          <w:rFonts w:asciiTheme="minorHAnsi" w:hAnsiTheme="minorHAnsi" w:cstheme="minorHAnsi"/>
          <w:sz w:val="18"/>
          <w:szCs w:val="18"/>
        </w:rPr>
      </w:pPr>
      <w:r w:rsidRPr="007D70D1">
        <w:rPr>
          <w:rFonts w:asciiTheme="minorHAnsi" w:hAnsiTheme="minorHAnsi" w:cstheme="minorHAnsi"/>
          <w:sz w:val="18"/>
          <w:szCs w:val="18"/>
        </w:rPr>
        <w:t>Special meetings, if required, will be held at the call of the co-chairs.</w:t>
      </w:r>
    </w:p>
    <w:p w:rsidR="004E5376" w:rsidRPr="007D70D1" w:rsidRDefault="004E5376" w:rsidP="007D70D1">
      <w:pPr>
        <w:pStyle w:val="ListParagraph"/>
        <w:numPr>
          <w:ilvl w:val="0"/>
          <w:numId w:val="21"/>
        </w:numPr>
        <w:spacing w:line="240" w:lineRule="auto"/>
        <w:contextualSpacing/>
        <w:rPr>
          <w:rFonts w:asciiTheme="minorHAnsi" w:hAnsiTheme="minorHAnsi" w:cstheme="minorHAnsi"/>
          <w:sz w:val="18"/>
          <w:szCs w:val="18"/>
        </w:rPr>
      </w:pPr>
      <w:r w:rsidRPr="007D70D1">
        <w:rPr>
          <w:rFonts w:asciiTheme="minorHAnsi" w:hAnsiTheme="minorHAnsi" w:cstheme="minorHAnsi"/>
          <w:sz w:val="18"/>
          <w:szCs w:val="18"/>
        </w:rPr>
        <w:t xml:space="preserve">A quorum shall consist of a majority of members (__________). </w:t>
      </w:r>
    </w:p>
    <w:p w:rsidR="004E5376" w:rsidRPr="007D70D1" w:rsidRDefault="004E5376" w:rsidP="007D70D1">
      <w:pPr>
        <w:pStyle w:val="Default"/>
        <w:widowControl/>
        <w:numPr>
          <w:ilvl w:val="0"/>
          <w:numId w:val="21"/>
        </w:numPr>
        <w:rPr>
          <w:rFonts w:asciiTheme="minorHAnsi" w:hAnsiTheme="minorHAnsi" w:cstheme="minorHAnsi"/>
          <w:color w:val="auto"/>
          <w:sz w:val="18"/>
          <w:szCs w:val="18"/>
        </w:rPr>
      </w:pPr>
      <w:r w:rsidRPr="007D70D1">
        <w:rPr>
          <w:rFonts w:asciiTheme="minorHAnsi" w:hAnsiTheme="minorHAnsi" w:cstheme="minorHAnsi"/>
          <w:color w:val="auto"/>
          <w:sz w:val="18"/>
          <w:szCs w:val="18"/>
        </w:rPr>
        <w:t xml:space="preserve">The committee will add procedures it considers necessary for the meetings. </w:t>
      </w:r>
    </w:p>
    <w:p w:rsidR="004E5376" w:rsidRPr="00637E0F" w:rsidRDefault="004E5376" w:rsidP="004E5376">
      <w:pPr>
        <w:pStyle w:val="Default"/>
        <w:widowControl/>
        <w:ind w:left="720" w:hanging="360"/>
        <w:rPr>
          <w:rFonts w:asciiTheme="minorHAnsi" w:hAnsiTheme="minorHAnsi"/>
          <w:color w:val="auto"/>
          <w:sz w:val="18"/>
          <w:szCs w:val="18"/>
        </w:rPr>
      </w:pPr>
    </w:p>
    <w:p w:rsidR="004E5376" w:rsidRDefault="004E5376" w:rsidP="004E5376">
      <w:pPr>
        <w:pStyle w:val="Default"/>
        <w:widowControl/>
        <w:ind w:left="360" w:hanging="360"/>
        <w:rPr>
          <w:rFonts w:asciiTheme="minorHAnsi" w:hAnsiTheme="minorHAnsi"/>
          <w:b/>
          <w:bCs/>
          <w:color w:val="auto"/>
          <w:sz w:val="18"/>
          <w:szCs w:val="18"/>
        </w:rPr>
      </w:pPr>
      <w:r w:rsidRPr="00637E0F">
        <w:rPr>
          <w:rFonts w:asciiTheme="minorHAnsi" w:hAnsiTheme="minorHAnsi"/>
          <w:b/>
          <w:bCs/>
          <w:color w:val="auto"/>
          <w:sz w:val="18"/>
          <w:szCs w:val="18"/>
        </w:rPr>
        <w:t>7.</w:t>
      </w:r>
      <w:r w:rsidRPr="00637E0F">
        <w:rPr>
          <w:rFonts w:asciiTheme="minorHAnsi" w:hAnsiTheme="minorHAnsi"/>
          <w:b/>
          <w:bCs/>
          <w:color w:val="auto"/>
          <w:sz w:val="18"/>
          <w:szCs w:val="18"/>
        </w:rPr>
        <w:tab/>
        <w:t xml:space="preserve">Agendas and Meeting Reports </w:t>
      </w:r>
    </w:p>
    <w:p w:rsidR="00006A7B" w:rsidRDefault="00006A7B" w:rsidP="00006A7B">
      <w:pPr>
        <w:pStyle w:val="Default"/>
        <w:widowControl/>
        <w:ind w:left="360" w:hanging="360"/>
        <w:rPr>
          <w:rFonts w:asciiTheme="minorHAnsi" w:hAnsiTheme="minorHAnsi"/>
          <w:color w:val="auto"/>
          <w:sz w:val="18"/>
          <w:szCs w:val="18"/>
        </w:rPr>
      </w:pPr>
      <w:r>
        <w:rPr>
          <w:rFonts w:asciiTheme="minorHAnsi" w:hAnsiTheme="minorHAnsi"/>
          <w:b/>
          <w:bCs/>
          <w:color w:val="auto"/>
          <w:sz w:val="18"/>
          <w:szCs w:val="18"/>
        </w:rPr>
        <w:tab/>
      </w:r>
      <w:r w:rsidRPr="00637E0F">
        <w:rPr>
          <w:rFonts w:asciiTheme="minorHAnsi" w:hAnsiTheme="minorHAnsi"/>
          <w:color w:val="auto"/>
          <w:sz w:val="18"/>
          <w:szCs w:val="18"/>
        </w:rPr>
        <w:t xml:space="preserve">The committee will maintain copies of its minutes for a period of at least 2 years from the date of the joint health and safety committee meeting to which they relate.  </w:t>
      </w:r>
    </w:p>
    <w:p w:rsidR="00006A7B" w:rsidRPr="00637E0F" w:rsidRDefault="00006A7B" w:rsidP="004E5376">
      <w:pPr>
        <w:pStyle w:val="Default"/>
        <w:widowControl/>
        <w:ind w:left="360" w:hanging="360"/>
        <w:rPr>
          <w:rFonts w:asciiTheme="minorHAnsi" w:hAnsiTheme="minorHAnsi"/>
          <w:color w:val="auto"/>
          <w:sz w:val="18"/>
          <w:szCs w:val="18"/>
        </w:rPr>
      </w:pPr>
    </w:p>
    <w:p w:rsidR="004E5376" w:rsidRPr="00637E0F" w:rsidRDefault="004E5376" w:rsidP="004E5376">
      <w:pPr>
        <w:pStyle w:val="Default"/>
        <w:widowControl/>
        <w:ind w:left="360" w:hanging="360"/>
        <w:rPr>
          <w:rFonts w:asciiTheme="minorHAnsi" w:hAnsiTheme="minorHAnsi"/>
          <w:color w:val="auto"/>
          <w:sz w:val="18"/>
          <w:szCs w:val="18"/>
        </w:rPr>
      </w:pPr>
      <w:r w:rsidRPr="00637E0F">
        <w:rPr>
          <w:rFonts w:asciiTheme="minorHAnsi" w:hAnsiTheme="minorHAnsi"/>
          <w:color w:val="auto"/>
          <w:sz w:val="18"/>
          <w:szCs w:val="18"/>
        </w:rPr>
        <w:tab/>
        <w:t>(a)</w:t>
      </w:r>
      <w:r w:rsidRPr="00637E0F">
        <w:rPr>
          <w:rFonts w:asciiTheme="minorHAnsi" w:hAnsiTheme="minorHAnsi"/>
          <w:color w:val="auto"/>
          <w:sz w:val="18"/>
          <w:szCs w:val="18"/>
        </w:rPr>
        <w:tab/>
        <w:t xml:space="preserve">An agenda will be prepared by the co-chairs and distributed to members prior to the meeting.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(b)</w:t>
      </w:r>
      <w:r w:rsidRPr="00637E0F">
        <w:rPr>
          <w:rFonts w:asciiTheme="minorHAnsi" w:hAnsiTheme="minorHAnsi"/>
          <w:color w:val="auto"/>
          <w:sz w:val="18"/>
          <w:szCs w:val="18"/>
        </w:rPr>
        <w:tab/>
        <w:t xml:space="preserve">A report of the meeting will be prepared as soon as possible after the meeting and will be made available to the employer, Joint Health and Safety Committee members, workers and the Workers’ Compensation Board. </w:t>
      </w:r>
    </w:p>
    <w:p w:rsidR="004E5376"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(c)</w:t>
      </w:r>
      <w:r w:rsidRPr="00637E0F">
        <w:rPr>
          <w:rFonts w:asciiTheme="minorHAnsi" w:hAnsiTheme="minorHAnsi"/>
          <w:color w:val="auto"/>
          <w:sz w:val="18"/>
          <w:szCs w:val="18"/>
        </w:rPr>
        <w:tab/>
        <w:t xml:space="preserve">A copy of the report of each meeting will be posted promptly, in a place readily accessible to employees for whom this committee is responsible. </w:t>
      </w:r>
    </w:p>
    <w:p w:rsidR="00006A7B" w:rsidRPr="00006A7B" w:rsidRDefault="00006A7B" w:rsidP="00006A7B">
      <w:pPr>
        <w:spacing w:line="240" w:lineRule="auto"/>
        <w:ind w:left="342"/>
        <w:rPr>
          <w:sz w:val="18"/>
          <w:szCs w:val="18"/>
        </w:rPr>
      </w:pPr>
      <w:r w:rsidRPr="00006A7B">
        <w:rPr>
          <w:sz w:val="18"/>
          <w:szCs w:val="18"/>
        </w:rPr>
        <w:t>(d)    In this work location the meeting minutes will be posted on the board adjacent to the staff room. An electronic version of the minutes can also be located on the intranet, under the heading “Joint Committee Minutes.”</w:t>
      </w:r>
    </w:p>
    <w:p w:rsidR="004E5376" w:rsidRPr="00637E0F" w:rsidRDefault="004E5376" w:rsidP="004E5376">
      <w:pPr>
        <w:pStyle w:val="Default"/>
        <w:widowControl/>
        <w:numPr>
          <w:ilvl w:val="0"/>
          <w:numId w:val="3"/>
        </w:numPr>
        <w:ind w:left="360" w:hanging="360"/>
        <w:rPr>
          <w:rFonts w:asciiTheme="minorHAnsi" w:hAnsiTheme="minorHAnsi"/>
          <w:color w:val="auto"/>
          <w:sz w:val="18"/>
          <w:szCs w:val="18"/>
        </w:rPr>
      </w:pPr>
      <w:r w:rsidRPr="00637E0F">
        <w:rPr>
          <w:rFonts w:asciiTheme="minorHAnsi" w:hAnsiTheme="minorHAnsi"/>
          <w:b/>
          <w:bCs/>
          <w:color w:val="auto"/>
          <w:sz w:val="18"/>
          <w:szCs w:val="18"/>
        </w:rPr>
        <w:t>8.</w:t>
      </w:r>
      <w:r w:rsidRPr="00637E0F">
        <w:rPr>
          <w:rFonts w:asciiTheme="minorHAnsi" w:hAnsiTheme="minorHAnsi"/>
          <w:b/>
          <w:bCs/>
          <w:color w:val="auto"/>
          <w:sz w:val="18"/>
          <w:szCs w:val="18"/>
        </w:rPr>
        <w:tab/>
        <w:t xml:space="preserve">Composition of the Committee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(a)</w:t>
      </w:r>
      <w:r w:rsidRPr="00637E0F">
        <w:rPr>
          <w:rFonts w:asciiTheme="minorHAnsi" w:hAnsiTheme="minorHAnsi"/>
          <w:color w:val="auto"/>
          <w:sz w:val="18"/>
          <w:szCs w:val="18"/>
        </w:rPr>
        <w:tab/>
        <w:t xml:space="preserve">The committee shall consist of ___________ members.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(b)</w:t>
      </w:r>
      <w:r w:rsidRPr="00637E0F">
        <w:rPr>
          <w:rFonts w:asciiTheme="minorHAnsi" w:hAnsiTheme="minorHAnsi"/>
          <w:color w:val="auto"/>
          <w:sz w:val="18"/>
          <w:szCs w:val="18"/>
        </w:rPr>
        <w:tab/>
        <w:t xml:space="preserve">One worker representative will be elected from each of the following areas or unions (list areas or unions).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(c)</w:t>
      </w:r>
      <w:r w:rsidRPr="00637E0F">
        <w:rPr>
          <w:rFonts w:asciiTheme="minorHAnsi" w:hAnsiTheme="minorHAnsi"/>
          <w:color w:val="auto"/>
          <w:sz w:val="18"/>
          <w:szCs w:val="18"/>
        </w:rPr>
        <w:tab/>
        <w:t xml:space="preserve">One employer representative will be appointed from each of the following areas (list areas). </w:t>
      </w:r>
      <w:r w:rsidRPr="00637E0F">
        <w:rPr>
          <w:rFonts w:asciiTheme="minorHAnsi" w:hAnsiTheme="minorHAnsi"/>
          <w:color w:val="auto"/>
          <w:sz w:val="18"/>
          <w:szCs w:val="18"/>
        </w:rPr>
        <w:br/>
      </w:r>
    </w:p>
    <w:p w:rsidR="004E5376" w:rsidRPr="00637E0F" w:rsidRDefault="004E5376" w:rsidP="004E5376">
      <w:pPr>
        <w:pStyle w:val="Default"/>
        <w:widowControl/>
        <w:numPr>
          <w:ilvl w:val="0"/>
          <w:numId w:val="4"/>
        </w:numPr>
        <w:ind w:left="360" w:hanging="360"/>
        <w:rPr>
          <w:rFonts w:asciiTheme="minorHAnsi" w:hAnsiTheme="minorHAnsi"/>
          <w:color w:val="auto"/>
          <w:sz w:val="18"/>
          <w:szCs w:val="18"/>
        </w:rPr>
      </w:pPr>
      <w:r w:rsidRPr="00637E0F">
        <w:rPr>
          <w:rFonts w:asciiTheme="minorHAnsi" w:hAnsiTheme="minorHAnsi"/>
          <w:b/>
          <w:bCs/>
          <w:color w:val="auto"/>
          <w:sz w:val="18"/>
          <w:szCs w:val="18"/>
        </w:rPr>
        <w:t>9.</w:t>
      </w:r>
      <w:r w:rsidRPr="00637E0F">
        <w:rPr>
          <w:rFonts w:asciiTheme="minorHAnsi" w:hAnsiTheme="minorHAnsi"/>
          <w:b/>
          <w:bCs/>
          <w:color w:val="auto"/>
          <w:sz w:val="18"/>
          <w:szCs w:val="18"/>
        </w:rPr>
        <w:tab/>
        <w:t>Co-chairs</w:t>
      </w:r>
    </w:p>
    <w:p w:rsidR="004E5376" w:rsidRPr="00637E0F" w:rsidRDefault="004E5376" w:rsidP="004E5376">
      <w:pPr>
        <w:pStyle w:val="Default"/>
        <w:widowControl/>
        <w:numPr>
          <w:ilvl w:val="1"/>
          <w:numId w:val="4"/>
        </w:numPr>
        <w:ind w:left="720" w:hanging="360"/>
        <w:rPr>
          <w:rFonts w:asciiTheme="minorHAnsi" w:hAnsiTheme="minorHAnsi"/>
          <w:color w:val="auto"/>
          <w:sz w:val="18"/>
          <w:szCs w:val="18"/>
        </w:rPr>
      </w:pPr>
      <w:r w:rsidRPr="00637E0F">
        <w:rPr>
          <w:rFonts w:asciiTheme="minorHAnsi" w:hAnsiTheme="minorHAnsi"/>
          <w:color w:val="auto"/>
          <w:sz w:val="18"/>
          <w:szCs w:val="18"/>
        </w:rPr>
        <w:t>(a)</w:t>
      </w:r>
      <w:r w:rsidRPr="00637E0F">
        <w:rPr>
          <w:rFonts w:asciiTheme="minorHAnsi" w:hAnsiTheme="minorHAnsi"/>
          <w:color w:val="auto"/>
          <w:sz w:val="18"/>
          <w:szCs w:val="18"/>
        </w:rPr>
        <w:tab/>
        <w:t xml:space="preserve">The committee will elect co-chairs from its membership.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(b)</w:t>
      </w:r>
      <w:r w:rsidRPr="00637E0F">
        <w:rPr>
          <w:rFonts w:asciiTheme="minorHAnsi" w:hAnsiTheme="minorHAnsi"/>
          <w:color w:val="auto"/>
          <w:sz w:val="18"/>
          <w:szCs w:val="18"/>
        </w:rPr>
        <w:tab/>
        <w:t xml:space="preserve">The worker representatives shall select a co-chair.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(c)</w:t>
      </w:r>
      <w:r w:rsidRPr="00637E0F">
        <w:rPr>
          <w:rFonts w:asciiTheme="minorHAnsi" w:hAnsiTheme="minorHAnsi"/>
          <w:color w:val="auto"/>
          <w:sz w:val="18"/>
          <w:szCs w:val="18"/>
        </w:rPr>
        <w:tab/>
        <w:t xml:space="preserve">The employer representatives shall select a co-chair.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(d)</w:t>
      </w:r>
      <w:r w:rsidRPr="00637E0F">
        <w:rPr>
          <w:rFonts w:asciiTheme="minorHAnsi" w:hAnsiTheme="minorHAnsi"/>
          <w:color w:val="auto"/>
          <w:sz w:val="18"/>
          <w:szCs w:val="18"/>
        </w:rPr>
        <w:tab/>
        <w:t xml:space="preserve">The co-chairs shall: </w:t>
      </w:r>
    </w:p>
    <w:p w:rsidR="004E5376" w:rsidRPr="00637E0F" w:rsidRDefault="004E5376" w:rsidP="004E5376">
      <w:pPr>
        <w:pStyle w:val="Default"/>
        <w:widowControl/>
        <w:numPr>
          <w:ilvl w:val="1"/>
          <w:numId w:val="4"/>
        </w:numPr>
        <w:ind w:left="1350" w:hanging="630"/>
        <w:rPr>
          <w:rFonts w:asciiTheme="minorHAnsi" w:hAnsiTheme="minorHAnsi"/>
          <w:color w:val="auto"/>
          <w:sz w:val="18"/>
          <w:szCs w:val="18"/>
        </w:rPr>
      </w:pPr>
      <w:r w:rsidRPr="00637E0F">
        <w:rPr>
          <w:rFonts w:asciiTheme="minorHAnsi" w:hAnsiTheme="minorHAnsi"/>
          <w:color w:val="auto"/>
          <w:sz w:val="18"/>
          <w:szCs w:val="18"/>
        </w:rPr>
        <w:t>(</w:t>
      </w:r>
      <w:proofErr w:type="spellStart"/>
      <w:r w:rsidRPr="00637E0F">
        <w:rPr>
          <w:rFonts w:asciiTheme="minorHAnsi" w:hAnsiTheme="minorHAnsi"/>
          <w:color w:val="auto"/>
          <w:sz w:val="18"/>
          <w:szCs w:val="18"/>
        </w:rPr>
        <w:t>i</w:t>
      </w:r>
      <w:proofErr w:type="spellEnd"/>
      <w:r w:rsidRPr="00637E0F">
        <w:rPr>
          <w:rFonts w:asciiTheme="minorHAnsi" w:hAnsiTheme="minorHAnsi"/>
          <w:color w:val="auto"/>
          <w:sz w:val="18"/>
          <w:szCs w:val="18"/>
        </w:rPr>
        <w:t>)</w:t>
      </w:r>
      <w:r w:rsidRPr="00637E0F">
        <w:rPr>
          <w:rFonts w:asciiTheme="minorHAnsi" w:hAnsiTheme="minorHAnsi"/>
          <w:color w:val="auto"/>
          <w:sz w:val="18"/>
          <w:szCs w:val="18"/>
        </w:rPr>
        <w:tab/>
        <w:t xml:space="preserve">Control the meetings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 xml:space="preserve">(ii </w:t>
      </w:r>
      <w:r w:rsidRPr="00637E0F">
        <w:rPr>
          <w:rFonts w:asciiTheme="minorHAnsi" w:hAnsiTheme="minorHAnsi"/>
          <w:color w:val="auto"/>
          <w:sz w:val="18"/>
          <w:szCs w:val="18"/>
        </w:rPr>
        <w:tab/>
        <w:t xml:space="preserve">Ensure the maintenance of an unbiased viewpoint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(iii)</w:t>
      </w:r>
      <w:r w:rsidRPr="00637E0F">
        <w:rPr>
          <w:rFonts w:asciiTheme="minorHAnsi" w:hAnsiTheme="minorHAnsi"/>
          <w:color w:val="auto"/>
          <w:sz w:val="18"/>
          <w:szCs w:val="18"/>
        </w:rPr>
        <w:tab/>
        <w:t xml:space="preserve">Arrange the agendas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(iv)</w:t>
      </w:r>
      <w:r w:rsidRPr="00637E0F">
        <w:rPr>
          <w:rFonts w:asciiTheme="minorHAnsi" w:hAnsiTheme="minorHAnsi"/>
          <w:color w:val="auto"/>
          <w:sz w:val="18"/>
          <w:szCs w:val="18"/>
        </w:rPr>
        <w:tab/>
        <w:t xml:space="preserve">Review previous meeting reports and material prior to the meetings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(v)</w:t>
      </w:r>
      <w:r w:rsidRPr="00637E0F">
        <w:rPr>
          <w:rFonts w:asciiTheme="minorHAnsi" w:hAnsiTheme="minorHAnsi"/>
          <w:color w:val="auto"/>
          <w:sz w:val="18"/>
          <w:szCs w:val="18"/>
        </w:rPr>
        <w:tab/>
        <w:t xml:space="preserve">Arrange for the meeting place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(vi)</w:t>
      </w:r>
      <w:r w:rsidRPr="00637E0F">
        <w:rPr>
          <w:rFonts w:asciiTheme="minorHAnsi" w:hAnsiTheme="minorHAnsi"/>
          <w:color w:val="auto"/>
          <w:sz w:val="18"/>
          <w:szCs w:val="18"/>
        </w:rPr>
        <w:tab/>
        <w:t xml:space="preserve">Notify members of meetings </w:t>
      </w:r>
    </w:p>
    <w:p w:rsidR="004E5376" w:rsidRPr="00637E0F" w:rsidRDefault="004E5376" w:rsidP="004E5376">
      <w:pPr>
        <w:pStyle w:val="Default"/>
        <w:widowControl/>
        <w:numPr>
          <w:ilvl w:val="1"/>
          <w:numId w:val="4"/>
        </w:numPr>
        <w:ind w:left="1350" w:hanging="630"/>
        <w:rPr>
          <w:rFonts w:asciiTheme="minorHAnsi" w:hAnsiTheme="minorHAnsi"/>
          <w:color w:val="auto"/>
          <w:sz w:val="18"/>
          <w:szCs w:val="18"/>
        </w:rPr>
      </w:pPr>
      <w:r w:rsidRPr="00637E0F">
        <w:rPr>
          <w:rFonts w:asciiTheme="minorHAnsi" w:hAnsiTheme="minorHAnsi"/>
          <w:color w:val="auto"/>
          <w:sz w:val="18"/>
          <w:szCs w:val="18"/>
        </w:rPr>
        <w:t>(vii)</w:t>
      </w:r>
      <w:r w:rsidRPr="00637E0F">
        <w:rPr>
          <w:rFonts w:asciiTheme="minorHAnsi" w:hAnsiTheme="minorHAnsi"/>
          <w:color w:val="auto"/>
          <w:sz w:val="18"/>
          <w:szCs w:val="18"/>
        </w:rPr>
        <w:tab/>
        <w:t xml:space="preserve"> meeting agendas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(viii)</w:t>
      </w:r>
      <w:r w:rsidRPr="00637E0F">
        <w:rPr>
          <w:rFonts w:asciiTheme="minorHAnsi" w:hAnsiTheme="minorHAnsi"/>
          <w:color w:val="auto"/>
          <w:sz w:val="18"/>
          <w:szCs w:val="18"/>
        </w:rPr>
        <w:tab/>
        <w:t xml:space="preserve">Prepare meeting reports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(ix)</w:t>
      </w:r>
      <w:r w:rsidRPr="00637E0F">
        <w:rPr>
          <w:rFonts w:asciiTheme="minorHAnsi" w:hAnsiTheme="minorHAnsi"/>
          <w:color w:val="auto"/>
          <w:sz w:val="18"/>
          <w:szCs w:val="18"/>
        </w:rPr>
        <w:tab/>
        <w:t xml:space="preserve">Forward a copy of meeting reports to the employer for distribution </w:t>
      </w:r>
    </w:p>
    <w:p w:rsidR="004E5376" w:rsidRPr="00637E0F"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(x)</w:t>
      </w:r>
      <w:r w:rsidRPr="00637E0F">
        <w:rPr>
          <w:rFonts w:asciiTheme="minorHAnsi" w:hAnsiTheme="minorHAnsi"/>
          <w:color w:val="auto"/>
          <w:sz w:val="18"/>
          <w:szCs w:val="18"/>
        </w:rPr>
        <w:tab/>
        <w:t xml:space="preserve">Prepare recommendation(s) and forward to the employer for a response </w:t>
      </w:r>
    </w:p>
    <w:p w:rsidR="004E5376" w:rsidRDefault="004E5376" w:rsidP="004E5376">
      <w:pPr>
        <w:pStyle w:val="Default"/>
        <w:widowControl/>
        <w:ind w:left="1350" w:hanging="630"/>
        <w:rPr>
          <w:rFonts w:asciiTheme="minorHAnsi" w:hAnsiTheme="minorHAnsi"/>
          <w:color w:val="auto"/>
          <w:sz w:val="18"/>
          <w:szCs w:val="18"/>
        </w:rPr>
      </w:pPr>
      <w:r w:rsidRPr="00637E0F">
        <w:rPr>
          <w:rFonts w:asciiTheme="minorHAnsi" w:hAnsiTheme="minorHAnsi"/>
          <w:color w:val="auto"/>
          <w:sz w:val="18"/>
          <w:szCs w:val="18"/>
        </w:rPr>
        <w:t>(xi)</w:t>
      </w:r>
      <w:r w:rsidRPr="00637E0F">
        <w:rPr>
          <w:rFonts w:asciiTheme="minorHAnsi" w:hAnsiTheme="minorHAnsi"/>
          <w:color w:val="auto"/>
          <w:sz w:val="18"/>
          <w:szCs w:val="18"/>
        </w:rPr>
        <w:tab/>
        <w:t xml:space="preserve">Prepare all correspondence </w:t>
      </w:r>
    </w:p>
    <w:p w:rsidR="008F7238" w:rsidRPr="008F7238" w:rsidRDefault="008F7238" w:rsidP="008F7238">
      <w:pPr>
        <w:pStyle w:val="ListParagraph"/>
        <w:numPr>
          <w:ilvl w:val="0"/>
          <w:numId w:val="0"/>
        </w:numPr>
        <w:spacing w:before="0" w:after="200" w:line="240" w:lineRule="auto"/>
        <w:ind w:left="720"/>
        <w:contextualSpacing/>
        <w:rPr>
          <w:rFonts w:asciiTheme="minorHAnsi" w:hAnsiTheme="minorHAnsi" w:cstheme="minorHAnsi"/>
          <w:sz w:val="18"/>
          <w:szCs w:val="18"/>
        </w:rPr>
      </w:pPr>
      <w:r>
        <w:rPr>
          <w:rFonts w:asciiTheme="minorHAnsi" w:hAnsiTheme="minorHAnsi" w:cstheme="minorHAnsi"/>
          <w:sz w:val="18"/>
          <w:szCs w:val="18"/>
        </w:rPr>
        <w:t>(xii)</w:t>
      </w:r>
      <w:r w:rsidR="00302821">
        <w:rPr>
          <w:rFonts w:asciiTheme="minorHAnsi" w:hAnsiTheme="minorHAnsi" w:cstheme="minorHAnsi"/>
          <w:sz w:val="18"/>
          <w:szCs w:val="18"/>
        </w:rPr>
        <w:t xml:space="preserve">         </w:t>
      </w:r>
      <w:r>
        <w:rPr>
          <w:rFonts w:asciiTheme="minorHAnsi" w:hAnsiTheme="minorHAnsi" w:cstheme="minorHAnsi"/>
          <w:sz w:val="18"/>
          <w:szCs w:val="18"/>
        </w:rPr>
        <w:t>De</w:t>
      </w:r>
      <w:r w:rsidRPr="008F7238">
        <w:rPr>
          <w:rFonts w:asciiTheme="minorHAnsi" w:hAnsiTheme="minorHAnsi" w:cstheme="minorHAnsi"/>
          <w:sz w:val="18"/>
          <w:szCs w:val="18"/>
        </w:rPr>
        <w:t>termine the process for alternating the co-chair.</w:t>
      </w:r>
    </w:p>
    <w:p w:rsidR="008F7238" w:rsidRPr="008F7238" w:rsidRDefault="008F7238" w:rsidP="008F7238">
      <w:pPr>
        <w:pStyle w:val="ListParagraph"/>
        <w:numPr>
          <w:ilvl w:val="0"/>
          <w:numId w:val="0"/>
        </w:numPr>
        <w:spacing w:before="0" w:after="200" w:line="240" w:lineRule="auto"/>
        <w:ind w:left="720"/>
        <w:contextualSpacing/>
        <w:rPr>
          <w:rFonts w:asciiTheme="minorHAnsi" w:hAnsiTheme="minorHAnsi" w:cstheme="minorHAnsi"/>
          <w:sz w:val="18"/>
          <w:szCs w:val="18"/>
        </w:rPr>
      </w:pPr>
      <w:r>
        <w:rPr>
          <w:rFonts w:asciiTheme="minorHAnsi" w:hAnsiTheme="minorHAnsi" w:cstheme="minorHAnsi"/>
          <w:sz w:val="18"/>
          <w:szCs w:val="18"/>
        </w:rPr>
        <w:t>(xiii)</w:t>
      </w:r>
      <w:r w:rsidR="00302821">
        <w:rPr>
          <w:rFonts w:asciiTheme="minorHAnsi" w:hAnsiTheme="minorHAnsi" w:cstheme="minorHAnsi"/>
          <w:sz w:val="18"/>
          <w:szCs w:val="18"/>
        </w:rPr>
        <w:t xml:space="preserve">      </w:t>
      </w:r>
      <w:r>
        <w:rPr>
          <w:rFonts w:asciiTheme="minorHAnsi" w:hAnsiTheme="minorHAnsi" w:cstheme="minorHAnsi"/>
          <w:sz w:val="18"/>
          <w:szCs w:val="18"/>
        </w:rPr>
        <w:t xml:space="preserve">When </w:t>
      </w:r>
      <w:r w:rsidRPr="008F7238">
        <w:rPr>
          <w:rFonts w:asciiTheme="minorHAnsi" w:hAnsiTheme="minorHAnsi" w:cstheme="minorHAnsi"/>
          <w:sz w:val="18"/>
          <w:szCs w:val="18"/>
        </w:rPr>
        <w:t>called upon by the employer, identify employer representatives and worker representative to participate in incident investigations as per rule 4(j).</w:t>
      </w:r>
    </w:p>
    <w:p w:rsidR="008F7238" w:rsidRPr="00637E0F" w:rsidRDefault="008F7238" w:rsidP="004E5376">
      <w:pPr>
        <w:pStyle w:val="Default"/>
        <w:widowControl/>
        <w:ind w:left="1350" w:hanging="630"/>
        <w:rPr>
          <w:rFonts w:asciiTheme="minorHAnsi" w:hAnsiTheme="minorHAnsi"/>
          <w:color w:val="auto"/>
          <w:sz w:val="18"/>
          <w:szCs w:val="18"/>
        </w:rPr>
      </w:pPr>
    </w:p>
    <w:p w:rsidR="00744F18" w:rsidRPr="00744F18" w:rsidRDefault="00744F18" w:rsidP="00744F18">
      <w:pPr>
        <w:pStyle w:val="Heading3-A"/>
        <w:spacing w:line="240" w:lineRule="auto"/>
        <w:rPr>
          <w:rFonts w:asciiTheme="minorHAnsi" w:hAnsiTheme="minorHAnsi" w:cstheme="minorHAnsi"/>
        </w:rPr>
      </w:pPr>
      <w:r w:rsidRPr="00744F18">
        <w:rPr>
          <w:rFonts w:asciiTheme="minorHAnsi" w:hAnsiTheme="minorHAnsi" w:cstheme="minorHAnsi"/>
        </w:rPr>
        <w:lastRenderedPageBreak/>
        <w:t>10. Role of the members</w:t>
      </w:r>
    </w:p>
    <w:p w:rsidR="00744F18" w:rsidRPr="00744F18" w:rsidRDefault="00744F18" w:rsidP="00744F18">
      <w:pPr>
        <w:pStyle w:val="Body"/>
        <w:rPr>
          <w:rFonts w:asciiTheme="minorHAnsi" w:hAnsiTheme="minorHAnsi" w:cstheme="minorHAnsi"/>
        </w:rPr>
      </w:pPr>
      <w:r w:rsidRPr="00744F18">
        <w:rPr>
          <w:rFonts w:asciiTheme="minorHAnsi" w:hAnsiTheme="minorHAnsi" w:cstheme="minorHAnsi"/>
        </w:rPr>
        <w:t>The members shall:</w:t>
      </w:r>
    </w:p>
    <w:p w:rsidR="00744F18" w:rsidRPr="00744F18" w:rsidRDefault="00744F18" w:rsidP="00744F18">
      <w:pPr>
        <w:pStyle w:val="ListParagraph"/>
        <w:numPr>
          <w:ilvl w:val="0"/>
          <w:numId w:val="15"/>
        </w:numPr>
        <w:spacing w:before="0" w:after="200" w:line="240" w:lineRule="auto"/>
        <w:ind w:left="720"/>
        <w:contextualSpacing/>
        <w:rPr>
          <w:rFonts w:asciiTheme="minorHAnsi" w:hAnsiTheme="minorHAnsi" w:cstheme="minorHAnsi"/>
          <w:szCs w:val="20"/>
        </w:rPr>
      </w:pPr>
      <w:r w:rsidRPr="00744F18">
        <w:rPr>
          <w:rFonts w:asciiTheme="minorHAnsi" w:hAnsiTheme="minorHAnsi" w:cstheme="minorHAnsi"/>
          <w:szCs w:val="20"/>
        </w:rPr>
        <w:t xml:space="preserve">Be selected in accordance with section 128 of the </w:t>
      </w:r>
      <w:r w:rsidRPr="00744F18">
        <w:rPr>
          <w:rFonts w:asciiTheme="minorHAnsi" w:hAnsiTheme="minorHAnsi" w:cstheme="minorHAnsi"/>
          <w:i/>
          <w:szCs w:val="20"/>
        </w:rPr>
        <w:t>Workers Compensation Act</w:t>
      </w:r>
    </w:p>
    <w:p w:rsidR="00744F18" w:rsidRPr="00744F18" w:rsidRDefault="00744F18" w:rsidP="00744F18">
      <w:pPr>
        <w:pStyle w:val="ListParagraph"/>
        <w:numPr>
          <w:ilvl w:val="0"/>
          <w:numId w:val="15"/>
        </w:numPr>
        <w:spacing w:before="0" w:after="200" w:line="240" w:lineRule="auto"/>
        <w:ind w:left="720"/>
        <w:contextualSpacing/>
        <w:rPr>
          <w:rFonts w:asciiTheme="minorHAnsi" w:hAnsiTheme="minorHAnsi" w:cstheme="minorHAnsi"/>
          <w:szCs w:val="20"/>
        </w:rPr>
      </w:pPr>
      <w:r w:rsidRPr="00744F18">
        <w:rPr>
          <w:rFonts w:asciiTheme="minorHAnsi" w:hAnsiTheme="minorHAnsi" w:cstheme="minorHAnsi"/>
          <w:szCs w:val="20"/>
        </w:rPr>
        <w:t>Actively participate</w:t>
      </w:r>
    </w:p>
    <w:p w:rsidR="00744F18" w:rsidRPr="00744F18" w:rsidRDefault="00744F18" w:rsidP="00744F18">
      <w:pPr>
        <w:pStyle w:val="ListParagraph"/>
        <w:numPr>
          <w:ilvl w:val="0"/>
          <w:numId w:val="15"/>
        </w:numPr>
        <w:spacing w:before="0" w:after="200" w:line="240" w:lineRule="auto"/>
        <w:ind w:left="720"/>
        <w:contextualSpacing/>
        <w:rPr>
          <w:rFonts w:asciiTheme="minorHAnsi" w:hAnsiTheme="minorHAnsi" w:cstheme="minorHAnsi"/>
          <w:szCs w:val="20"/>
        </w:rPr>
      </w:pPr>
      <w:r w:rsidRPr="00744F18">
        <w:rPr>
          <w:rFonts w:asciiTheme="minorHAnsi" w:hAnsiTheme="minorHAnsi" w:cstheme="minorHAnsi"/>
          <w:szCs w:val="20"/>
        </w:rPr>
        <w:t>Come prepared and on time for meetings</w:t>
      </w:r>
    </w:p>
    <w:p w:rsidR="00744F18" w:rsidRPr="00744F18" w:rsidRDefault="00744F18" w:rsidP="00744F18">
      <w:pPr>
        <w:pStyle w:val="Heading3-A"/>
        <w:spacing w:before="240" w:line="240" w:lineRule="auto"/>
        <w:rPr>
          <w:rFonts w:asciiTheme="minorHAnsi" w:hAnsiTheme="minorHAnsi" w:cstheme="minorHAnsi"/>
        </w:rPr>
      </w:pPr>
      <w:r w:rsidRPr="00744F18">
        <w:rPr>
          <w:rFonts w:asciiTheme="minorHAnsi" w:hAnsiTheme="minorHAnsi" w:cstheme="minorHAnsi"/>
        </w:rPr>
        <w:t>11. Guests</w:t>
      </w:r>
    </w:p>
    <w:p w:rsidR="00744F18" w:rsidRPr="00744F18" w:rsidRDefault="00744F18" w:rsidP="00744F18">
      <w:pPr>
        <w:pStyle w:val="ListParagraph"/>
        <w:numPr>
          <w:ilvl w:val="0"/>
          <w:numId w:val="16"/>
        </w:numPr>
        <w:spacing w:before="0" w:after="200" w:line="240" w:lineRule="auto"/>
        <w:contextualSpacing/>
        <w:rPr>
          <w:rFonts w:asciiTheme="minorHAnsi" w:hAnsiTheme="minorHAnsi" w:cstheme="minorHAnsi"/>
          <w:szCs w:val="20"/>
        </w:rPr>
      </w:pPr>
      <w:r w:rsidRPr="00744F18">
        <w:rPr>
          <w:rFonts w:asciiTheme="minorHAnsi" w:hAnsiTheme="minorHAnsi" w:cstheme="minorHAnsi"/>
          <w:szCs w:val="20"/>
        </w:rPr>
        <w:t xml:space="preserve">Guests can be invited to committee meetings at the request of the co-chair(s). </w:t>
      </w:r>
    </w:p>
    <w:p w:rsidR="00744F18" w:rsidRPr="00744F18" w:rsidRDefault="00744F18" w:rsidP="00744F18">
      <w:pPr>
        <w:pStyle w:val="ListParagraph"/>
        <w:numPr>
          <w:ilvl w:val="0"/>
          <w:numId w:val="16"/>
        </w:numPr>
        <w:spacing w:before="0" w:after="200" w:line="240" w:lineRule="auto"/>
        <w:contextualSpacing/>
        <w:rPr>
          <w:rFonts w:asciiTheme="minorHAnsi" w:hAnsiTheme="minorHAnsi" w:cstheme="minorHAnsi"/>
          <w:szCs w:val="20"/>
        </w:rPr>
      </w:pPr>
      <w:r w:rsidRPr="00744F18">
        <w:rPr>
          <w:rFonts w:asciiTheme="minorHAnsi" w:hAnsiTheme="minorHAnsi" w:cstheme="minorHAnsi"/>
          <w:szCs w:val="20"/>
        </w:rPr>
        <w:t>Guests attending committee meetings must be there for the purposes of:</w:t>
      </w:r>
    </w:p>
    <w:p w:rsidR="00744F18" w:rsidRPr="00744F18" w:rsidRDefault="00744F18" w:rsidP="00744F18">
      <w:pPr>
        <w:pStyle w:val="ListParagraph"/>
        <w:numPr>
          <w:ilvl w:val="1"/>
          <w:numId w:val="17"/>
        </w:numPr>
        <w:spacing w:before="0" w:after="200" w:line="240" w:lineRule="auto"/>
        <w:ind w:left="1260"/>
        <w:contextualSpacing/>
        <w:rPr>
          <w:rFonts w:asciiTheme="minorHAnsi" w:hAnsiTheme="minorHAnsi" w:cstheme="minorHAnsi"/>
          <w:szCs w:val="20"/>
        </w:rPr>
      </w:pPr>
      <w:r w:rsidRPr="00744F18">
        <w:rPr>
          <w:rFonts w:asciiTheme="minorHAnsi" w:hAnsiTheme="minorHAnsi" w:cstheme="minorHAnsi"/>
          <w:szCs w:val="20"/>
        </w:rPr>
        <w:t>Training</w:t>
      </w:r>
    </w:p>
    <w:p w:rsidR="00744F18" w:rsidRPr="00744F18" w:rsidRDefault="00744F18" w:rsidP="00744F18">
      <w:pPr>
        <w:pStyle w:val="ListParagraph"/>
        <w:numPr>
          <w:ilvl w:val="1"/>
          <w:numId w:val="17"/>
        </w:numPr>
        <w:spacing w:before="0" w:after="200" w:line="240" w:lineRule="auto"/>
        <w:ind w:left="1260"/>
        <w:contextualSpacing/>
        <w:rPr>
          <w:rFonts w:asciiTheme="minorHAnsi" w:hAnsiTheme="minorHAnsi" w:cstheme="minorHAnsi"/>
          <w:szCs w:val="20"/>
        </w:rPr>
      </w:pPr>
      <w:r w:rsidRPr="00744F18">
        <w:rPr>
          <w:rFonts w:asciiTheme="minorHAnsi" w:hAnsiTheme="minorHAnsi" w:cstheme="minorHAnsi"/>
          <w:szCs w:val="20"/>
        </w:rPr>
        <w:t>Making a presentation</w:t>
      </w:r>
    </w:p>
    <w:p w:rsidR="00744F18" w:rsidRPr="00744F18" w:rsidRDefault="00744F18" w:rsidP="00744F18">
      <w:pPr>
        <w:pStyle w:val="ListParagraph"/>
        <w:numPr>
          <w:ilvl w:val="1"/>
          <w:numId w:val="17"/>
        </w:numPr>
        <w:spacing w:before="0" w:after="200" w:line="240" w:lineRule="auto"/>
        <w:ind w:left="1260"/>
        <w:contextualSpacing/>
        <w:rPr>
          <w:rFonts w:asciiTheme="minorHAnsi" w:hAnsiTheme="minorHAnsi" w:cstheme="minorHAnsi"/>
          <w:szCs w:val="20"/>
        </w:rPr>
      </w:pPr>
      <w:r w:rsidRPr="00744F18">
        <w:rPr>
          <w:rFonts w:asciiTheme="minorHAnsi" w:hAnsiTheme="minorHAnsi" w:cstheme="minorHAnsi"/>
          <w:szCs w:val="20"/>
        </w:rPr>
        <w:t>Consultation</w:t>
      </w:r>
    </w:p>
    <w:p w:rsidR="004E5376" w:rsidRPr="00637E0F" w:rsidRDefault="004E5376" w:rsidP="004E5376">
      <w:pPr>
        <w:pStyle w:val="Default"/>
        <w:widowControl/>
        <w:numPr>
          <w:ilvl w:val="0"/>
          <w:numId w:val="5"/>
        </w:numPr>
        <w:rPr>
          <w:rFonts w:asciiTheme="minorHAnsi" w:hAnsiTheme="minorHAnsi"/>
          <w:color w:val="auto"/>
          <w:sz w:val="18"/>
          <w:szCs w:val="18"/>
        </w:rPr>
      </w:pPr>
    </w:p>
    <w:p w:rsidR="004E5376" w:rsidRPr="00637E0F" w:rsidRDefault="00744F18" w:rsidP="004E5376">
      <w:pPr>
        <w:pStyle w:val="Default"/>
        <w:widowControl/>
        <w:numPr>
          <w:ilvl w:val="0"/>
          <w:numId w:val="5"/>
        </w:numPr>
        <w:ind w:left="360" w:hanging="360"/>
        <w:rPr>
          <w:rFonts w:asciiTheme="minorHAnsi" w:hAnsiTheme="minorHAnsi"/>
          <w:color w:val="auto"/>
          <w:sz w:val="18"/>
          <w:szCs w:val="18"/>
        </w:rPr>
      </w:pPr>
      <w:r>
        <w:rPr>
          <w:rFonts w:asciiTheme="minorHAnsi" w:hAnsiTheme="minorHAnsi"/>
          <w:b/>
          <w:bCs/>
          <w:color w:val="auto"/>
          <w:sz w:val="18"/>
          <w:szCs w:val="18"/>
        </w:rPr>
        <w:t>12</w:t>
      </w:r>
      <w:r w:rsidR="004E5376" w:rsidRPr="00637E0F">
        <w:rPr>
          <w:rFonts w:asciiTheme="minorHAnsi" w:hAnsiTheme="minorHAnsi"/>
          <w:b/>
          <w:bCs/>
          <w:color w:val="auto"/>
          <w:sz w:val="18"/>
          <w:szCs w:val="18"/>
        </w:rPr>
        <w:t>.</w:t>
      </w:r>
      <w:r w:rsidR="004E5376" w:rsidRPr="00637E0F">
        <w:rPr>
          <w:rFonts w:asciiTheme="minorHAnsi" w:hAnsiTheme="minorHAnsi"/>
          <w:b/>
          <w:bCs/>
          <w:color w:val="auto"/>
          <w:sz w:val="18"/>
          <w:szCs w:val="18"/>
        </w:rPr>
        <w:tab/>
        <w:t xml:space="preserve">Terms of Office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(a)</w:t>
      </w:r>
      <w:r w:rsidRPr="00637E0F">
        <w:rPr>
          <w:rFonts w:asciiTheme="minorHAnsi" w:hAnsiTheme="minorHAnsi"/>
          <w:color w:val="auto"/>
          <w:sz w:val="18"/>
          <w:szCs w:val="18"/>
        </w:rPr>
        <w:tab/>
        <w:t xml:space="preserve">Committee members will sit on the committee for ___________ years.  (Note committees are more effective if terms of office overlap for committee members.  This allows a mix of new and experienced committee members on the committee, even after elections).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(b)</w:t>
      </w:r>
      <w:r w:rsidRPr="00637E0F">
        <w:rPr>
          <w:rFonts w:asciiTheme="minorHAnsi" w:hAnsiTheme="minorHAnsi"/>
          <w:color w:val="auto"/>
          <w:sz w:val="18"/>
          <w:szCs w:val="18"/>
        </w:rPr>
        <w:tab/>
        <w:t xml:space="preserve">If a member of the committee chosen by the workers is unable to complete the term of office, the workers will choose another member.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(c)</w:t>
      </w:r>
      <w:r w:rsidRPr="00637E0F">
        <w:rPr>
          <w:rFonts w:asciiTheme="minorHAnsi" w:hAnsiTheme="minorHAnsi"/>
          <w:color w:val="auto"/>
          <w:sz w:val="18"/>
          <w:szCs w:val="18"/>
        </w:rPr>
        <w:tab/>
        <w:t xml:space="preserve">If a member of the committee appointed by the employer is unable to complete the term of office, the employer will appoint another member.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(d)</w:t>
      </w:r>
      <w:r w:rsidRPr="00637E0F">
        <w:rPr>
          <w:rFonts w:asciiTheme="minorHAnsi" w:hAnsiTheme="minorHAnsi"/>
          <w:color w:val="auto"/>
          <w:sz w:val="18"/>
          <w:szCs w:val="18"/>
        </w:rPr>
        <w:tab/>
        <w:t xml:space="preserve">All members will arrange to have an alternate member to attend meetings in their place, when they are unavailable to attend. </w:t>
      </w:r>
    </w:p>
    <w:p w:rsidR="004E5376" w:rsidRPr="00637E0F" w:rsidRDefault="00744F18" w:rsidP="004E5376">
      <w:pPr>
        <w:pStyle w:val="Default"/>
        <w:widowControl/>
        <w:numPr>
          <w:ilvl w:val="0"/>
          <w:numId w:val="6"/>
        </w:numPr>
        <w:ind w:left="360" w:hanging="360"/>
        <w:rPr>
          <w:rFonts w:asciiTheme="minorHAnsi" w:hAnsiTheme="minorHAnsi"/>
          <w:color w:val="auto"/>
          <w:sz w:val="18"/>
          <w:szCs w:val="18"/>
        </w:rPr>
      </w:pPr>
      <w:r>
        <w:rPr>
          <w:rFonts w:asciiTheme="minorHAnsi" w:hAnsiTheme="minorHAnsi"/>
          <w:b/>
          <w:bCs/>
          <w:color w:val="auto"/>
          <w:sz w:val="18"/>
          <w:szCs w:val="18"/>
        </w:rPr>
        <w:t>13</w:t>
      </w:r>
      <w:r w:rsidR="004E5376" w:rsidRPr="00637E0F">
        <w:rPr>
          <w:rFonts w:asciiTheme="minorHAnsi" w:hAnsiTheme="minorHAnsi"/>
          <w:b/>
          <w:bCs/>
          <w:color w:val="auto"/>
          <w:sz w:val="18"/>
          <w:szCs w:val="18"/>
        </w:rPr>
        <w:t>.</w:t>
      </w:r>
      <w:r w:rsidR="004E5376" w:rsidRPr="00637E0F">
        <w:rPr>
          <w:rFonts w:asciiTheme="minorHAnsi" w:hAnsiTheme="minorHAnsi"/>
          <w:b/>
          <w:bCs/>
          <w:color w:val="auto"/>
          <w:sz w:val="18"/>
          <w:szCs w:val="18"/>
        </w:rPr>
        <w:tab/>
        <w:t xml:space="preserve">Recommendations to the Employer will Meet These Guidelines: </w:t>
      </w:r>
    </w:p>
    <w:p w:rsidR="004E5376" w:rsidRPr="00637E0F"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(a)</w:t>
      </w:r>
      <w:r w:rsidRPr="00637E0F">
        <w:rPr>
          <w:rFonts w:asciiTheme="minorHAnsi" w:hAnsiTheme="minorHAnsi"/>
          <w:color w:val="auto"/>
          <w:sz w:val="18"/>
          <w:szCs w:val="18"/>
        </w:rPr>
        <w:tab/>
        <w:t xml:space="preserve">Directly related to health and safety.  </w:t>
      </w:r>
    </w:p>
    <w:p w:rsidR="004E5376" w:rsidRDefault="004E5376" w:rsidP="004E5376">
      <w:pPr>
        <w:pStyle w:val="Default"/>
        <w:widowControl/>
        <w:ind w:left="720" w:hanging="360"/>
        <w:rPr>
          <w:rFonts w:asciiTheme="minorHAnsi" w:hAnsiTheme="minorHAnsi"/>
          <w:color w:val="auto"/>
          <w:sz w:val="18"/>
          <w:szCs w:val="18"/>
        </w:rPr>
      </w:pPr>
      <w:r w:rsidRPr="00637E0F">
        <w:rPr>
          <w:rFonts w:asciiTheme="minorHAnsi" w:hAnsiTheme="minorHAnsi"/>
          <w:color w:val="auto"/>
          <w:sz w:val="18"/>
          <w:szCs w:val="18"/>
        </w:rPr>
        <w:t>(</w:t>
      </w:r>
      <w:r w:rsidR="00006A7B">
        <w:rPr>
          <w:rFonts w:asciiTheme="minorHAnsi" w:hAnsiTheme="minorHAnsi"/>
          <w:color w:val="auto"/>
          <w:sz w:val="18"/>
          <w:szCs w:val="18"/>
        </w:rPr>
        <w:t>b</w:t>
      </w:r>
      <w:r w:rsidRPr="00637E0F">
        <w:rPr>
          <w:rFonts w:asciiTheme="minorHAnsi" w:hAnsiTheme="minorHAnsi"/>
          <w:color w:val="auto"/>
          <w:sz w:val="18"/>
          <w:szCs w:val="18"/>
        </w:rPr>
        <w:t>)</w:t>
      </w:r>
      <w:r w:rsidRPr="00637E0F">
        <w:rPr>
          <w:rFonts w:asciiTheme="minorHAnsi" w:hAnsiTheme="minorHAnsi"/>
          <w:color w:val="auto"/>
          <w:sz w:val="18"/>
          <w:szCs w:val="18"/>
        </w:rPr>
        <w:tab/>
        <w:t xml:space="preserve">Complete (employer will not need more information to make a decision). </w:t>
      </w:r>
    </w:p>
    <w:p w:rsidR="007D70D1" w:rsidRPr="00637E0F" w:rsidRDefault="007D70D1" w:rsidP="004E5376">
      <w:pPr>
        <w:pStyle w:val="Default"/>
        <w:widowControl/>
        <w:ind w:left="720" w:hanging="360"/>
        <w:rPr>
          <w:rFonts w:asciiTheme="minorHAnsi" w:hAnsiTheme="minorHAnsi"/>
          <w:color w:val="auto"/>
          <w:sz w:val="18"/>
          <w:szCs w:val="18"/>
        </w:rPr>
      </w:pPr>
    </w:p>
    <w:p w:rsidR="00E04DF7" w:rsidRPr="00E04DF7" w:rsidRDefault="004E2EEF" w:rsidP="004E5376">
      <w:pPr>
        <w:pStyle w:val="Default"/>
        <w:widowControl/>
        <w:numPr>
          <w:ilvl w:val="0"/>
          <w:numId w:val="7"/>
        </w:numPr>
        <w:ind w:left="360" w:hanging="360"/>
        <w:rPr>
          <w:rFonts w:asciiTheme="minorHAnsi" w:hAnsiTheme="minorHAnsi"/>
          <w:color w:val="auto"/>
          <w:sz w:val="18"/>
          <w:szCs w:val="18"/>
        </w:rPr>
      </w:pPr>
      <w:r>
        <w:rPr>
          <w:rFonts w:asciiTheme="minorHAnsi" w:hAnsiTheme="minorHAnsi"/>
          <w:b/>
          <w:bCs/>
          <w:color w:val="auto"/>
          <w:sz w:val="18"/>
          <w:szCs w:val="18"/>
        </w:rPr>
        <w:t>14.</w:t>
      </w:r>
      <w:r w:rsidR="004E5376" w:rsidRPr="00637E0F">
        <w:rPr>
          <w:rFonts w:asciiTheme="minorHAnsi" w:hAnsiTheme="minorHAnsi"/>
          <w:b/>
          <w:bCs/>
          <w:color w:val="auto"/>
          <w:sz w:val="18"/>
          <w:szCs w:val="18"/>
        </w:rPr>
        <w:tab/>
        <w:t xml:space="preserve">Assistance in resolving disagreements within committee </w:t>
      </w:r>
    </w:p>
    <w:p w:rsidR="004E5376" w:rsidRDefault="004E5376" w:rsidP="00E04DF7">
      <w:pPr>
        <w:pStyle w:val="Default"/>
        <w:widowControl/>
        <w:numPr>
          <w:ilvl w:val="1"/>
          <w:numId w:val="7"/>
        </w:numPr>
        <w:ind w:left="360" w:hanging="360"/>
        <w:rPr>
          <w:rFonts w:asciiTheme="minorHAnsi" w:hAnsiTheme="minorHAnsi"/>
          <w:color w:val="auto"/>
          <w:sz w:val="18"/>
          <w:szCs w:val="18"/>
        </w:rPr>
      </w:pPr>
      <w:r w:rsidRPr="00637E0F">
        <w:rPr>
          <w:rFonts w:asciiTheme="minorHAnsi" w:hAnsiTheme="minorHAnsi"/>
          <w:color w:val="auto"/>
          <w:sz w:val="18"/>
          <w:szCs w:val="18"/>
        </w:rPr>
        <w:t>If the joint health and safety committee is unable to reach agreement on a matter relating to the health or safety of workers at the workplace, a co-chair of the committee may report this to the Workers' Compensation Board</w:t>
      </w:r>
      <w:r w:rsidR="00006A7B">
        <w:rPr>
          <w:rFonts w:asciiTheme="minorHAnsi" w:hAnsiTheme="minorHAnsi"/>
          <w:color w:val="auto"/>
          <w:sz w:val="18"/>
          <w:szCs w:val="18"/>
        </w:rPr>
        <w:t xml:space="preserve"> as per WCA Section 13</w:t>
      </w:r>
      <w:r w:rsidR="00E04DF7">
        <w:rPr>
          <w:rFonts w:asciiTheme="minorHAnsi" w:hAnsiTheme="minorHAnsi"/>
          <w:color w:val="auto"/>
          <w:sz w:val="18"/>
          <w:szCs w:val="18"/>
        </w:rPr>
        <w:t>2</w:t>
      </w:r>
      <w:r w:rsidRPr="00637E0F">
        <w:rPr>
          <w:rFonts w:asciiTheme="minorHAnsi" w:hAnsiTheme="minorHAnsi"/>
          <w:color w:val="auto"/>
          <w:sz w:val="18"/>
          <w:szCs w:val="18"/>
        </w:rPr>
        <w:t xml:space="preserve">, which may investigate and attempt to resolve the matter. </w:t>
      </w:r>
    </w:p>
    <w:p w:rsidR="00006A7B" w:rsidRPr="00006A7B" w:rsidRDefault="004E5376" w:rsidP="00006A7B">
      <w:pPr>
        <w:pStyle w:val="Heading3-A"/>
        <w:spacing w:before="240" w:line="240" w:lineRule="auto"/>
        <w:rPr>
          <w:rFonts w:asciiTheme="minorHAnsi" w:hAnsiTheme="minorHAnsi" w:cstheme="minorHAnsi"/>
          <w:sz w:val="18"/>
          <w:szCs w:val="18"/>
        </w:rPr>
      </w:pPr>
      <w:r w:rsidRPr="00637E0F">
        <w:rPr>
          <w:rFonts w:asciiTheme="minorHAnsi" w:hAnsiTheme="minorHAnsi"/>
          <w:sz w:val="18"/>
          <w:szCs w:val="18"/>
        </w:rPr>
        <w:t xml:space="preserve"> </w:t>
      </w:r>
      <w:r w:rsidR="00006A7B">
        <w:rPr>
          <w:rFonts w:asciiTheme="minorHAnsi" w:hAnsiTheme="minorHAnsi"/>
          <w:sz w:val="18"/>
          <w:szCs w:val="18"/>
        </w:rPr>
        <w:t>15</w:t>
      </w:r>
      <w:r w:rsidR="00006A7B" w:rsidRPr="00006A7B">
        <w:rPr>
          <w:rFonts w:asciiTheme="minorHAnsi" w:hAnsiTheme="minorHAnsi" w:cstheme="minorHAnsi"/>
          <w:sz w:val="18"/>
          <w:szCs w:val="18"/>
        </w:rPr>
        <w:t>. Participation in investigations</w:t>
      </w:r>
    </w:p>
    <w:p w:rsidR="00006A7B" w:rsidRPr="00006A7B" w:rsidRDefault="00006A7B" w:rsidP="00006A7B">
      <w:pPr>
        <w:pStyle w:val="ListParagraph"/>
        <w:numPr>
          <w:ilvl w:val="0"/>
          <w:numId w:val="19"/>
        </w:numPr>
        <w:spacing w:before="0" w:after="200" w:line="240" w:lineRule="auto"/>
        <w:contextualSpacing/>
        <w:rPr>
          <w:rFonts w:asciiTheme="minorHAnsi" w:hAnsiTheme="minorHAnsi" w:cstheme="minorHAnsi"/>
          <w:sz w:val="18"/>
          <w:szCs w:val="18"/>
        </w:rPr>
      </w:pPr>
      <w:r w:rsidRPr="00006A7B">
        <w:rPr>
          <w:rFonts w:asciiTheme="minorHAnsi" w:hAnsiTheme="minorHAnsi" w:cstheme="minorHAnsi"/>
          <w:sz w:val="18"/>
          <w:szCs w:val="18"/>
        </w:rPr>
        <w:t>When an investigation is required, the committee co-chairs will identify a worker representative from the committee to participate in the investigation.</w:t>
      </w:r>
    </w:p>
    <w:p w:rsidR="00006A7B" w:rsidRDefault="00006A7B" w:rsidP="00006A7B">
      <w:pPr>
        <w:pStyle w:val="ListParagraph"/>
        <w:numPr>
          <w:ilvl w:val="0"/>
          <w:numId w:val="19"/>
        </w:numPr>
        <w:spacing w:before="0" w:after="200" w:line="240" w:lineRule="auto"/>
        <w:contextualSpacing/>
        <w:rPr>
          <w:rFonts w:asciiTheme="minorHAnsi" w:hAnsiTheme="minorHAnsi" w:cstheme="minorHAnsi"/>
          <w:sz w:val="18"/>
          <w:szCs w:val="18"/>
        </w:rPr>
      </w:pPr>
      <w:r w:rsidRPr="00006A7B">
        <w:rPr>
          <w:rFonts w:asciiTheme="minorHAnsi" w:hAnsiTheme="minorHAnsi" w:cstheme="minorHAnsi"/>
          <w:sz w:val="18"/>
          <w:szCs w:val="18"/>
        </w:rPr>
        <w:t>If a suitable committee member is not available, the co-chairs will identify another worker to participate in the investigation.</w:t>
      </w:r>
    </w:p>
    <w:p w:rsidR="00A40687" w:rsidRDefault="00A40687" w:rsidP="00A40687">
      <w:pPr>
        <w:pStyle w:val="Heading3-A"/>
        <w:spacing w:before="240" w:line="240" w:lineRule="auto"/>
      </w:pPr>
      <w:r w:rsidRPr="00A40687">
        <w:rPr>
          <w:rFonts w:asciiTheme="minorHAnsi" w:hAnsiTheme="minorHAnsi" w:cstheme="minorHAnsi"/>
          <w:sz w:val="18"/>
          <w:szCs w:val="18"/>
        </w:rPr>
        <w:t>16</w:t>
      </w:r>
      <w:r>
        <w:t xml:space="preserve">. </w:t>
      </w:r>
      <w:r w:rsidRPr="00A40687">
        <w:rPr>
          <w:rFonts w:asciiTheme="minorHAnsi" w:hAnsiTheme="minorHAnsi" w:cstheme="minorHAnsi"/>
          <w:sz w:val="18"/>
          <w:szCs w:val="18"/>
        </w:rPr>
        <w:t>Education and training</w:t>
      </w:r>
    </w:p>
    <w:p w:rsidR="00A40687" w:rsidRPr="00A40687" w:rsidRDefault="00A40687" w:rsidP="00A40687">
      <w:pPr>
        <w:pStyle w:val="Body"/>
        <w:rPr>
          <w:rFonts w:asciiTheme="minorHAnsi" w:hAnsiTheme="minorHAnsi" w:cstheme="minorHAnsi"/>
          <w:sz w:val="18"/>
          <w:szCs w:val="18"/>
        </w:rPr>
      </w:pPr>
      <w:r w:rsidRPr="00A40687">
        <w:rPr>
          <w:rFonts w:asciiTheme="minorHAnsi" w:hAnsiTheme="minorHAnsi" w:cstheme="minorHAnsi"/>
          <w:sz w:val="18"/>
          <w:szCs w:val="18"/>
        </w:rPr>
        <w:t>All new members appointed on or after April 3, 2017, will participate in an introductory joint committee course. The co-chairs will assist new members in selecting the appropriate training course. The employer co-chair will ensure that the training selected reflects the requirements of section 3.27 of the Regulation.</w:t>
      </w:r>
    </w:p>
    <w:p w:rsidR="00A40687" w:rsidRPr="00A40687" w:rsidRDefault="00A40687" w:rsidP="00A40687">
      <w:pPr>
        <w:pStyle w:val="Body"/>
        <w:rPr>
          <w:rFonts w:asciiTheme="minorHAnsi" w:hAnsiTheme="minorHAnsi" w:cstheme="minorHAnsi"/>
          <w:sz w:val="18"/>
          <w:szCs w:val="18"/>
        </w:rPr>
      </w:pPr>
    </w:p>
    <w:p w:rsidR="00A40687" w:rsidRPr="00A40687" w:rsidRDefault="00A40687" w:rsidP="00A40687">
      <w:pPr>
        <w:pStyle w:val="Body"/>
        <w:rPr>
          <w:rFonts w:asciiTheme="minorHAnsi" w:hAnsiTheme="minorHAnsi" w:cstheme="minorHAnsi"/>
          <w:sz w:val="18"/>
          <w:szCs w:val="18"/>
        </w:rPr>
      </w:pPr>
      <w:r w:rsidRPr="00A40687">
        <w:rPr>
          <w:rFonts w:asciiTheme="minorHAnsi" w:hAnsiTheme="minorHAnsi" w:cstheme="minorHAnsi"/>
          <w:sz w:val="18"/>
          <w:szCs w:val="18"/>
        </w:rPr>
        <w:t>Every member of the joint committee is entitled to eight hours of education leave. For this committee, individual members can request their entitlement training during regular meetings. Individual members must provide the following information about the training program or seminar selected:</w:t>
      </w:r>
    </w:p>
    <w:p w:rsidR="00A40687" w:rsidRPr="00A40687" w:rsidRDefault="00A40687" w:rsidP="00A40687">
      <w:pPr>
        <w:pStyle w:val="bullet1"/>
        <w:numPr>
          <w:ilvl w:val="0"/>
          <w:numId w:val="11"/>
        </w:numPr>
        <w:spacing w:line="240" w:lineRule="auto"/>
        <w:ind w:left="342" w:hanging="342"/>
        <w:rPr>
          <w:rFonts w:asciiTheme="minorHAnsi" w:hAnsiTheme="minorHAnsi" w:cstheme="minorHAnsi"/>
          <w:sz w:val="18"/>
          <w:szCs w:val="18"/>
        </w:rPr>
      </w:pPr>
      <w:r w:rsidRPr="00A40687">
        <w:rPr>
          <w:rFonts w:asciiTheme="minorHAnsi" w:hAnsiTheme="minorHAnsi" w:cstheme="minorHAnsi"/>
          <w:sz w:val="18"/>
          <w:szCs w:val="18"/>
        </w:rPr>
        <w:t>Length of the program</w:t>
      </w:r>
    </w:p>
    <w:p w:rsidR="00A40687" w:rsidRPr="00A40687" w:rsidRDefault="00A40687" w:rsidP="00A40687">
      <w:pPr>
        <w:pStyle w:val="bullet1"/>
        <w:numPr>
          <w:ilvl w:val="0"/>
          <w:numId w:val="11"/>
        </w:numPr>
        <w:spacing w:line="240" w:lineRule="auto"/>
        <w:ind w:left="342" w:hanging="342"/>
        <w:rPr>
          <w:rFonts w:asciiTheme="minorHAnsi" w:hAnsiTheme="minorHAnsi" w:cstheme="minorHAnsi"/>
          <w:sz w:val="18"/>
          <w:szCs w:val="18"/>
        </w:rPr>
      </w:pPr>
      <w:r w:rsidRPr="00A40687">
        <w:rPr>
          <w:rFonts w:asciiTheme="minorHAnsi" w:hAnsiTheme="minorHAnsi" w:cstheme="minorHAnsi"/>
          <w:sz w:val="18"/>
          <w:szCs w:val="18"/>
        </w:rPr>
        <w:t>Topic and learning outcomes (if applicable)</w:t>
      </w:r>
    </w:p>
    <w:p w:rsidR="00A40687" w:rsidRPr="00A40687" w:rsidRDefault="00A40687" w:rsidP="00A40687">
      <w:pPr>
        <w:pStyle w:val="bullet1"/>
        <w:numPr>
          <w:ilvl w:val="0"/>
          <w:numId w:val="11"/>
        </w:numPr>
        <w:spacing w:line="240" w:lineRule="auto"/>
        <w:ind w:left="342" w:hanging="342"/>
        <w:rPr>
          <w:rFonts w:asciiTheme="minorHAnsi" w:hAnsiTheme="minorHAnsi" w:cstheme="minorHAnsi"/>
          <w:sz w:val="18"/>
          <w:szCs w:val="18"/>
        </w:rPr>
      </w:pPr>
      <w:r w:rsidRPr="00A40687">
        <w:rPr>
          <w:rFonts w:asciiTheme="minorHAnsi" w:hAnsiTheme="minorHAnsi" w:cstheme="minorHAnsi"/>
          <w:sz w:val="18"/>
          <w:szCs w:val="18"/>
        </w:rPr>
        <w:t xml:space="preserve">Fees </w:t>
      </w:r>
    </w:p>
    <w:p w:rsidR="00A40687" w:rsidRPr="00A40687" w:rsidRDefault="00A40687" w:rsidP="00A40687">
      <w:pPr>
        <w:pStyle w:val="bullet1"/>
        <w:numPr>
          <w:ilvl w:val="0"/>
          <w:numId w:val="11"/>
        </w:numPr>
        <w:spacing w:line="240" w:lineRule="auto"/>
        <w:ind w:left="342" w:hanging="342"/>
        <w:rPr>
          <w:rFonts w:asciiTheme="minorHAnsi" w:hAnsiTheme="minorHAnsi" w:cstheme="minorHAnsi"/>
          <w:sz w:val="18"/>
          <w:szCs w:val="18"/>
        </w:rPr>
      </w:pPr>
      <w:r w:rsidRPr="00A40687">
        <w:rPr>
          <w:rFonts w:asciiTheme="minorHAnsi" w:hAnsiTheme="minorHAnsi" w:cstheme="minorHAnsi"/>
          <w:sz w:val="18"/>
          <w:szCs w:val="18"/>
        </w:rPr>
        <w:t xml:space="preserve">Rationale for selection </w:t>
      </w:r>
    </w:p>
    <w:p w:rsidR="00A40687" w:rsidRPr="00A40687" w:rsidRDefault="00A40687" w:rsidP="00A40687">
      <w:pPr>
        <w:pStyle w:val="Body"/>
        <w:keepLines/>
        <w:rPr>
          <w:rFonts w:asciiTheme="minorHAnsi" w:hAnsiTheme="minorHAnsi" w:cstheme="minorHAnsi"/>
          <w:sz w:val="18"/>
          <w:szCs w:val="18"/>
        </w:rPr>
      </w:pPr>
      <w:r w:rsidRPr="00A40687">
        <w:rPr>
          <w:rFonts w:asciiTheme="minorHAnsi" w:hAnsiTheme="minorHAnsi" w:cstheme="minorHAnsi"/>
          <w:sz w:val="18"/>
          <w:szCs w:val="18"/>
        </w:rPr>
        <w:lastRenderedPageBreak/>
        <w:t xml:space="preserve">If the committee agrees with the member, the request will be forwarded to the employer. If the committee does not agree with the training selected, the co-chairs will hold a special meeting with the member to assist in identifying a training program or seminar that supports the duties and functions of this committee. </w:t>
      </w:r>
    </w:p>
    <w:p w:rsidR="004E5376" w:rsidRPr="00637E0F" w:rsidRDefault="004E5376" w:rsidP="004E5376">
      <w:pPr>
        <w:pStyle w:val="Default"/>
        <w:widowControl/>
        <w:rPr>
          <w:rFonts w:asciiTheme="minorHAnsi" w:hAnsiTheme="minorHAnsi"/>
          <w:color w:val="auto"/>
          <w:sz w:val="18"/>
          <w:szCs w:val="18"/>
        </w:rPr>
      </w:pPr>
    </w:p>
    <w:p w:rsidR="004E5376" w:rsidRPr="00637E0F" w:rsidRDefault="003A31E8" w:rsidP="004E5376">
      <w:pPr>
        <w:pStyle w:val="Default"/>
        <w:widowControl/>
        <w:ind w:left="360" w:hanging="360"/>
        <w:rPr>
          <w:rFonts w:asciiTheme="minorHAnsi" w:hAnsiTheme="minorHAnsi"/>
          <w:color w:val="auto"/>
          <w:sz w:val="19"/>
          <w:szCs w:val="19"/>
        </w:rPr>
      </w:pPr>
      <w:r>
        <w:rPr>
          <w:rFonts w:asciiTheme="minorHAnsi" w:hAnsiTheme="minorHAnsi"/>
          <w:b/>
          <w:bCs/>
          <w:color w:val="auto"/>
          <w:sz w:val="18"/>
          <w:szCs w:val="18"/>
        </w:rPr>
        <w:t>17.</w:t>
      </w:r>
      <w:r w:rsidR="004E5376" w:rsidRPr="00637E0F">
        <w:rPr>
          <w:rFonts w:asciiTheme="minorHAnsi" w:hAnsiTheme="minorHAnsi"/>
          <w:b/>
          <w:bCs/>
          <w:color w:val="auto"/>
          <w:sz w:val="18"/>
          <w:szCs w:val="18"/>
        </w:rPr>
        <w:tab/>
        <w:t xml:space="preserve">Amendments </w:t>
      </w:r>
      <w:r w:rsidR="004E5376" w:rsidRPr="00637E0F">
        <w:rPr>
          <w:rFonts w:asciiTheme="minorHAnsi" w:hAnsiTheme="minorHAnsi"/>
          <w:color w:val="auto"/>
          <w:sz w:val="18"/>
          <w:szCs w:val="18"/>
        </w:rPr>
        <w:t>These terms of reference may be amended by vote of the committee members.</w:t>
      </w:r>
    </w:p>
    <w:p w:rsidR="009F04FF" w:rsidRDefault="009F04FF"/>
    <w:p w:rsidR="001D6A8B" w:rsidRPr="001D6A8B" w:rsidRDefault="001D6A8B">
      <w:pPr>
        <w:rPr>
          <w:rFonts w:cstheme="minorHAnsi"/>
          <w:sz w:val="18"/>
          <w:szCs w:val="18"/>
        </w:rPr>
      </w:pPr>
    </w:p>
    <w:p w:rsidR="001D6A8B" w:rsidRPr="001D6A8B" w:rsidRDefault="001D6A8B">
      <w:pPr>
        <w:rPr>
          <w:rFonts w:cstheme="minorHAnsi"/>
          <w:sz w:val="18"/>
          <w:szCs w:val="18"/>
        </w:rPr>
      </w:pPr>
    </w:p>
    <w:p w:rsidR="001D6A8B" w:rsidRPr="001D6A8B" w:rsidRDefault="001D6A8B">
      <w:pPr>
        <w:rPr>
          <w:rFonts w:cstheme="minorHAnsi"/>
          <w:sz w:val="18"/>
          <w:szCs w:val="18"/>
        </w:rPr>
      </w:pPr>
    </w:p>
    <w:p w:rsidR="001D6A8B" w:rsidRPr="001D6A8B" w:rsidRDefault="001D6A8B">
      <w:pPr>
        <w:rPr>
          <w:rFonts w:cstheme="minorHAnsi"/>
          <w:sz w:val="18"/>
          <w:szCs w:val="18"/>
        </w:rPr>
      </w:pPr>
    </w:p>
    <w:sectPr w:rsidR="001D6A8B" w:rsidRPr="001D6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714DCE"/>
    <w:multiLevelType w:val="hybridMultilevel"/>
    <w:tmpl w:val="D79F835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42326"/>
    <w:multiLevelType w:val="hybridMultilevel"/>
    <w:tmpl w:val="496D62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64153D"/>
    <w:multiLevelType w:val="hybridMultilevel"/>
    <w:tmpl w:val="0CF4D9F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902C67"/>
    <w:multiLevelType w:val="hybridMultilevel"/>
    <w:tmpl w:val="6E82C9D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E2B1039"/>
    <w:multiLevelType w:val="hybridMultilevel"/>
    <w:tmpl w:val="0DD4CC00"/>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1EC47AC9"/>
    <w:multiLevelType w:val="hybridMultilevel"/>
    <w:tmpl w:val="A42CDD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F907F1"/>
    <w:multiLevelType w:val="hybridMultilevel"/>
    <w:tmpl w:val="1BDAF8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596163"/>
    <w:multiLevelType w:val="hybridMultilevel"/>
    <w:tmpl w:val="763DF18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EC0AD99"/>
    <w:multiLevelType w:val="hybridMultilevel"/>
    <w:tmpl w:val="8D2E1ED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B0114"/>
    <w:multiLevelType w:val="hybridMultilevel"/>
    <w:tmpl w:val="FAC62E86"/>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0" w15:restartNumberingAfterBreak="0">
    <w:nsid w:val="54BF781F"/>
    <w:multiLevelType w:val="multilevel"/>
    <w:tmpl w:val="8630816E"/>
    <w:lvl w:ilvl="0">
      <w:start w:val="1"/>
      <w:numFmt w:val="bullet"/>
      <w:pStyle w:val="ListParagraph"/>
      <w:lvlText w:val=""/>
      <w:lvlJc w:val="left"/>
      <w:pPr>
        <w:ind w:left="3834" w:hanging="360"/>
      </w:pPr>
      <w:rPr>
        <w:rFonts w:ascii="Symbol" w:hAnsi="Symbol" w:hint="default"/>
        <w:color w:val="ED8B00"/>
      </w:rPr>
    </w:lvl>
    <w:lvl w:ilvl="1">
      <w:start w:val="1"/>
      <w:numFmt w:val="bullet"/>
      <w:pStyle w:val="ListParagraph2nd"/>
      <w:lvlText w:val=""/>
      <w:lvlJc w:val="left"/>
      <w:pPr>
        <w:ind w:left="2124" w:hanging="360"/>
      </w:pPr>
      <w:rPr>
        <w:rFonts w:ascii="Symbol" w:hAnsi="Symbol" w:hint="default"/>
        <w:color w:val="6399AE"/>
      </w:rPr>
    </w:lvl>
    <w:lvl w:ilvl="2">
      <w:start w:val="1"/>
      <w:numFmt w:val="bullet"/>
      <w:pStyle w:val="ListParagraph2nd"/>
      <w:lvlText w:val=""/>
      <w:lvlJc w:val="left"/>
      <w:pPr>
        <w:ind w:left="2844" w:hanging="360"/>
      </w:pPr>
      <w:rPr>
        <w:rFonts w:ascii="Symbol" w:hAnsi="Symbol" w:hint="default"/>
        <w:color w:val="696158"/>
      </w:rPr>
    </w:lvl>
    <w:lvl w:ilvl="3">
      <w:start w:val="1"/>
      <w:numFmt w:val="bullet"/>
      <w:lvlText w:val=""/>
      <w:lvlJc w:val="left"/>
      <w:pPr>
        <w:ind w:left="3564" w:hanging="360"/>
      </w:pPr>
      <w:rPr>
        <w:rFonts w:ascii="Symbol" w:hAnsi="Symbol" w:hint="default"/>
        <w:sz w:val="20"/>
      </w:rPr>
    </w:lvl>
    <w:lvl w:ilvl="4">
      <w:start w:val="1"/>
      <w:numFmt w:val="bullet"/>
      <w:lvlRestart w:val="3"/>
      <w:lvlText w:val="o"/>
      <w:lvlJc w:val="left"/>
      <w:pPr>
        <w:ind w:left="4284" w:hanging="360"/>
      </w:pPr>
      <w:rPr>
        <w:rFonts w:ascii="Courier New" w:hAnsi="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11" w15:restartNumberingAfterBreak="0">
    <w:nsid w:val="57CB5408"/>
    <w:multiLevelType w:val="hybridMultilevel"/>
    <w:tmpl w:val="22C668D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59C7C1FE"/>
    <w:multiLevelType w:val="hybridMultilevel"/>
    <w:tmpl w:val="5FDF83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9F023F1"/>
    <w:multiLevelType w:val="hybridMultilevel"/>
    <w:tmpl w:val="185CD32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5B910E14"/>
    <w:multiLevelType w:val="hybridMultilevel"/>
    <w:tmpl w:val="93E6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CE2E5"/>
    <w:multiLevelType w:val="hybridMultilevel"/>
    <w:tmpl w:val="C3AEF2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B342AC"/>
    <w:multiLevelType w:val="hybridMultilevel"/>
    <w:tmpl w:val="0D9A3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35B6F"/>
    <w:multiLevelType w:val="hybridMultilevel"/>
    <w:tmpl w:val="3D486800"/>
    <w:lvl w:ilvl="0" w:tplc="F2BA8F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BA0FBD"/>
    <w:multiLevelType w:val="hybridMultilevel"/>
    <w:tmpl w:val="ECECAB8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64926A7"/>
    <w:multiLevelType w:val="hybridMultilevel"/>
    <w:tmpl w:val="FFECA96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2"/>
  </w:num>
  <w:num w:numId="2">
    <w:abstractNumId w:val="7"/>
  </w:num>
  <w:num w:numId="3">
    <w:abstractNumId w:val="8"/>
  </w:num>
  <w:num w:numId="4">
    <w:abstractNumId w:val="0"/>
  </w:num>
  <w:num w:numId="5">
    <w:abstractNumId w:val="12"/>
  </w:num>
  <w:num w:numId="6">
    <w:abstractNumId w:val="1"/>
  </w:num>
  <w:num w:numId="7">
    <w:abstractNumId w:val="15"/>
  </w:num>
  <w:num w:numId="8">
    <w:abstractNumId w:val="6"/>
  </w:num>
  <w:num w:numId="9">
    <w:abstractNumId w:val="5"/>
  </w:num>
  <w:num w:numId="10">
    <w:abstractNumId w:val="10"/>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76"/>
    <w:rsid w:val="00006A7B"/>
    <w:rsid w:val="0018516C"/>
    <w:rsid w:val="001D6A8B"/>
    <w:rsid w:val="00302821"/>
    <w:rsid w:val="003717AD"/>
    <w:rsid w:val="003A31E8"/>
    <w:rsid w:val="004E2EEF"/>
    <w:rsid w:val="004E5376"/>
    <w:rsid w:val="00744F18"/>
    <w:rsid w:val="007D70D1"/>
    <w:rsid w:val="008729F6"/>
    <w:rsid w:val="008F7238"/>
    <w:rsid w:val="00927F31"/>
    <w:rsid w:val="009F04FF"/>
    <w:rsid w:val="00A40687"/>
    <w:rsid w:val="00BC6B97"/>
    <w:rsid w:val="00DE1F5A"/>
    <w:rsid w:val="00E0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BF17"/>
  <w15:chartTrackingRefBased/>
  <w15:docId w15:val="{647D3029-EB83-4400-89E7-A7B36B8E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5376"/>
    <w:pPr>
      <w:spacing w:after="200" w:line="276" w:lineRule="auto"/>
    </w:pPr>
  </w:style>
  <w:style w:type="paragraph" w:styleId="Heading3">
    <w:name w:val="heading 3"/>
    <w:basedOn w:val="Normal"/>
    <w:link w:val="Heading3Char"/>
    <w:uiPriority w:val="9"/>
    <w:qFormat/>
    <w:rsid w:val="004E5376"/>
    <w:pPr>
      <w:spacing w:after="0" w:line="240" w:lineRule="auto"/>
      <w:outlineLvl w:val="2"/>
    </w:pPr>
    <w:rPr>
      <w:rFonts w:ascii="Verdana" w:eastAsia="Times New Roman"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5376"/>
    <w:rPr>
      <w:rFonts w:ascii="Verdana" w:eastAsia="Times New Roman" w:hAnsi="Verdana" w:cs="Times New Roman"/>
      <w:color w:val="000000"/>
      <w:sz w:val="24"/>
      <w:szCs w:val="24"/>
    </w:rPr>
  </w:style>
  <w:style w:type="paragraph" w:customStyle="1" w:styleId="Default">
    <w:name w:val="Default"/>
    <w:rsid w:val="004E537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
    <w:name w:val="Body"/>
    <w:rsid w:val="00927F31"/>
    <w:pPr>
      <w:spacing w:after="0" w:line="240" w:lineRule="auto"/>
    </w:pPr>
    <w:rPr>
      <w:rFonts w:ascii="Verdana" w:eastAsia="Times New Roman" w:hAnsi="Verdana" w:cs="Lucida Sans"/>
      <w:noProof/>
      <w:color w:val="000000"/>
      <w:sz w:val="20"/>
      <w:szCs w:val="20"/>
      <w:lang w:val="en-CA" w:eastAsia="en-CA"/>
    </w:rPr>
  </w:style>
  <w:style w:type="paragraph" w:styleId="ListParagraph">
    <w:name w:val="List Paragraph"/>
    <w:aliases w:val="List Paragraph (1st Level Bullet)"/>
    <w:basedOn w:val="Normal"/>
    <w:uiPriority w:val="34"/>
    <w:qFormat/>
    <w:rsid w:val="003717AD"/>
    <w:pPr>
      <w:numPr>
        <w:numId w:val="10"/>
      </w:numPr>
      <w:spacing w:before="60" w:after="60"/>
      <w:ind w:left="342" w:hanging="342"/>
    </w:pPr>
    <w:rPr>
      <w:rFonts w:ascii="Verdana" w:hAnsi="Verdana"/>
      <w:sz w:val="20"/>
      <w:lang w:val="en-CA"/>
    </w:rPr>
  </w:style>
  <w:style w:type="paragraph" w:customStyle="1" w:styleId="ListParagraph2nd">
    <w:name w:val="List Paragraph (2nd)"/>
    <w:basedOn w:val="ListParagraph"/>
    <w:qFormat/>
    <w:rsid w:val="003717AD"/>
    <w:pPr>
      <w:numPr>
        <w:ilvl w:val="2"/>
      </w:numPr>
      <w:spacing w:before="0" w:after="0"/>
      <w:ind w:left="612" w:hanging="270"/>
    </w:pPr>
  </w:style>
  <w:style w:type="paragraph" w:customStyle="1" w:styleId="bullet1">
    <w:name w:val="bullet 1"/>
    <w:basedOn w:val="ListParagraph"/>
    <w:qFormat/>
    <w:rsid w:val="003717AD"/>
  </w:style>
  <w:style w:type="paragraph" w:customStyle="1" w:styleId="Heading3-A">
    <w:name w:val="Heading 3-A"/>
    <w:basedOn w:val="Normal"/>
    <w:qFormat/>
    <w:rsid w:val="00744F18"/>
    <w:pPr>
      <w:keepNext/>
      <w:spacing w:before="120" w:after="180" w:line="312" w:lineRule="auto"/>
    </w:pPr>
    <w:rPr>
      <w:rFonts w:ascii="Verdana" w:eastAsiaTheme="majorEastAsi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3470">
      <w:bodyDiv w:val="1"/>
      <w:marLeft w:val="0"/>
      <w:marRight w:val="0"/>
      <w:marTop w:val="0"/>
      <w:marBottom w:val="0"/>
      <w:divBdr>
        <w:top w:val="none" w:sz="0" w:space="0" w:color="auto"/>
        <w:left w:val="none" w:sz="0" w:space="0" w:color="auto"/>
        <w:bottom w:val="none" w:sz="0" w:space="0" w:color="auto"/>
        <w:right w:val="none" w:sz="0" w:space="0" w:color="auto"/>
      </w:divBdr>
    </w:div>
    <w:div w:id="560293012">
      <w:bodyDiv w:val="1"/>
      <w:marLeft w:val="0"/>
      <w:marRight w:val="0"/>
      <w:marTop w:val="0"/>
      <w:marBottom w:val="0"/>
      <w:divBdr>
        <w:top w:val="none" w:sz="0" w:space="0" w:color="auto"/>
        <w:left w:val="none" w:sz="0" w:space="0" w:color="auto"/>
        <w:bottom w:val="none" w:sz="0" w:space="0" w:color="auto"/>
        <w:right w:val="none" w:sz="0" w:space="0" w:color="auto"/>
      </w:divBdr>
    </w:div>
    <w:div w:id="1126778334">
      <w:bodyDiv w:val="1"/>
      <w:marLeft w:val="0"/>
      <w:marRight w:val="0"/>
      <w:marTop w:val="0"/>
      <w:marBottom w:val="0"/>
      <w:divBdr>
        <w:top w:val="none" w:sz="0" w:space="0" w:color="auto"/>
        <w:left w:val="none" w:sz="0" w:space="0" w:color="auto"/>
        <w:bottom w:val="none" w:sz="0" w:space="0" w:color="auto"/>
        <w:right w:val="none" w:sz="0" w:space="0" w:color="auto"/>
      </w:divBdr>
    </w:div>
    <w:div w:id="1267812966">
      <w:bodyDiv w:val="1"/>
      <w:marLeft w:val="0"/>
      <w:marRight w:val="0"/>
      <w:marTop w:val="0"/>
      <w:marBottom w:val="0"/>
      <w:divBdr>
        <w:top w:val="none" w:sz="0" w:space="0" w:color="auto"/>
        <w:left w:val="none" w:sz="0" w:space="0" w:color="auto"/>
        <w:bottom w:val="none" w:sz="0" w:space="0" w:color="auto"/>
        <w:right w:val="none" w:sz="0" w:space="0" w:color="auto"/>
      </w:divBdr>
    </w:div>
    <w:div w:id="1419131482">
      <w:bodyDiv w:val="1"/>
      <w:marLeft w:val="0"/>
      <w:marRight w:val="0"/>
      <w:marTop w:val="0"/>
      <w:marBottom w:val="0"/>
      <w:divBdr>
        <w:top w:val="none" w:sz="0" w:space="0" w:color="auto"/>
        <w:left w:val="none" w:sz="0" w:space="0" w:color="auto"/>
        <w:bottom w:val="none" w:sz="0" w:space="0" w:color="auto"/>
        <w:right w:val="none" w:sz="0" w:space="0" w:color="auto"/>
      </w:divBdr>
    </w:div>
    <w:div w:id="1762098832">
      <w:bodyDiv w:val="1"/>
      <w:marLeft w:val="0"/>
      <w:marRight w:val="0"/>
      <w:marTop w:val="0"/>
      <w:marBottom w:val="0"/>
      <w:divBdr>
        <w:top w:val="none" w:sz="0" w:space="0" w:color="auto"/>
        <w:left w:val="none" w:sz="0" w:space="0" w:color="auto"/>
        <w:bottom w:val="none" w:sz="0" w:space="0" w:color="auto"/>
        <w:right w:val="none" w:sz="0" w:space="0" w:color="auto"/>
      </w:divBdr>
    </w:div>
    <w:div w:id="2018648389">
      <w:bodyDiv w:val="1"/>
      <w:marLeft w:val="0"/>
      <w:marRight w:val="0"/>
      <w:marTop w:val="0"/>
      <w:marBottom w:val="0"/>
      <w:divBdr>
        <w:top w:val="none" w:sz="0" w:space="0" w:color="auto"/>
        <w:left w:val="none" w:sz="0" w:space="0" w:color="auto"/>
        <w:bottom w:val="none" w:sz="0" w:space="0" w:color="auto"/>
        <w:right w:val="none" w:sz="0" w:space="0" w:color="auto"/>
      </w:divBdr>
    </w:div>
    <w:div w:id="21229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 Lechner</dc:creator>
  <cp:keywords/>
  <dc:description/>
  <cp:lastModifiedBy>Gord Lechner</cp:lastModifiedBy>
  <cp:revision>3</cp:revision>
  <dcterms:created xsi:type="dcterms:W3CDTF">2017-10-05T19:45:00Z</dcterms:created>
  <dcterms:modified xsi:type="dcterms:W3CDTF">2017-10-05T19:52:00Z</dcterms:modified>
</cp:coreProperties>
</file>